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center" w:pos="4535"/>
          <w:tab w:val="left" w:pos="7692"/>
        </w:tabs>
        <w:spacing w:line="1200" w:lineRule="exact"/>
        <w:jc w:val="left"/>
        <w:rPr>
          <w:rFonts w:hint="eastAsia" w:ascii="方正小标宋_GBK" w:hAnsi="方正小标宋_GBK" w:eastAsia="方正小标宋_GBK" w:cs="方正小标宋_GBK"/>
          <w:spacing w:val="-13"/>
          <w:w w:val="80"/>
          <w:sz w:val="72"/>
          <w:szCs w:val="72"/>
        </w:rPr>
      </w:pPr>
    </w:p>
    <w:p>
      <w:pPr>
        <w:tabs>
          <w:tab w:val="center" w:pos="4535"/>
          <w:tab w:val="left" w:pos="7692"/>
        </w:tabs>
        <w:spacing w:line="1200" w:lineRule="exact"/>
        <w:jc w:val="left"/>
        <w:rPr>
          <w:rFonts w:hint="eastAsia" w:ascii="方正小标宋_GBK" w:hAnsi="方正小标宋_GBK" w:eastAsia="方正小标宋_GBK" w:cs="方正小标宋_GBK"/>
          <w:spacing w:val="-20"/>
          <w:w w:val="80"/>
          <w:sz w:val="72"/>
          <w:szCs w:val="72"/>
        </w:rPr>
      </w:pPr>
      <w:r>
        <w:rPr>
          <w:rFonts w:hint="eastAsia" w:ascii="方正小标宋_GBK" w:hAnsi="方正小标宋_GBK" w:eastAsia="方正小标宋_GBK" w:cs="方正小标宋_GBK"/>
          <w:spacing w:val="-13"/>
          <w:w w:val="80"/>
          <w:sz w:val="72"/>
          <w:szCs w:val="72"/>
          <w:lang w:val="en-US" w:eastAsia="zh-CN"/>
        </w:rPr>
        <w:pict>
          <v:shape id="_x0000_s1026" o:spid="_x0000_s1026" o:spt="202" type="#_x0000_t202" style="position:absolute;left:0pt;margin-left:377.25pt;margin-top:45.9pt;height:58.35pt;width:88.55pt;z-index:251660288;mso-width-relative:page;mso-height-relative:page;" stroked="t" coordsize="21600,21600">
            <v:path/>
            <v:fill focussize="0,0"/>
            <v:stroke color="#FFFFFF" joinstyle="miter"/>
            <v:imagedata o:title=""/>
            <o:lock v:ext="edit"/>
            <v:textbox>
              <w:txbxContent>
                <w:p>
                  <w:pPr>
                    <w:spacing w:line="900" w:lineRule="exact"/>
                    <w:rPr>
                      <w:rFonts w:hint="eastAsia" w:ascii="方正小标宋_GBK" w:hAnsi="方正小标宋_GBK" w:eastAsia="方正小标宋_GBK" w:cs="方正小标宋_GBK"/>
                      <w:w w:val="80"/>
                      <w:sz w:val="72"/>
                    </w:rPr>
                  </w:pPr>
                  <w:bookmarkStart w:id="2" w:name="OLE_LINK1"/>
                  <w:r>
                    <w:rPr>
                      <w:rFonts w:hint="eastAsia" w:ascii="方正小标宋_GBK" w:hAnsi="方正小标宋_GBK" w:eastAsia="方正小标宋_GBK" w:cs="方正小标宋_GBK"/>
                      <w:w w:val="80"/>
                      <w:sz w:val="84"/>
                      <w:szCs w:val="84"/>
                    </w:rPr>
                    <w:t>文件</w:t>
                  </w:r>
                  <w:bookmarkEnd w:id="2"/>
                </w:p>
              </w:txbxContent>
            </v:textbox>
          </v:shape>
        </w:pict>
      </w:r>
      <w:r>
        <w:rPr>
          <w:rFonts w:hint="eastAsia" w:ascii="方正小标宋_GBK" w:hAnsi="方正小标宋_GBK" w:eastAsia="方正小标宋_GBK" w:cs="方正小标宋_GBK"/>
          <w:spacing w:val="-13"/>
          <w:w w:val="80"/>
          <w:sz w:val="72"/>
          <w:szCs w:val="72"/>
        </w:rPr>
        <w:t>平   顶   山  市  总  工  会</w:t>
      </w:r>
    </w:p>
    <w:p>
      <w:pPr>
        <w:tabs>
          <w:tab w:val="center" w:pos="4535"/>
          <w:tab w:val="left" w:pos="7692"/>
        </w:tabs>
        <w:spacing w:line="1200" w:lineRule="exact"/>
        <w:jc w:val="left"/>
        <w:rPr>
          <w:rFonts w:hint="eastAsia"/>
          <w:w w:val="80"/>
          <w:sz w:val="52"/>
          <w:szCs w:val="52"/>
        </w:rPr>
      </w:pPr>
      <w:r>
        <w:rPr>
          <w:rFonts w:hint="eastAsia" w:ascii="方正小标宋_GBK" w:hAnsi="方正小标宋_GBK" w:eastAsia="方正小标宋_GBK" w:cs="方正小标宋_GBK"/>
          <w:spacing w:val="-20"/>
          <w:w w:val="80"/>
          <w:sz w:val="72"/>
          <w:szCs w:val="72"/>
        </w:rPr>
        <w:t>平顶山市人力资源和社会保障局</w:t>
      </w:r>
    </w:p>
    <w:p>
      <w:pPr>
        <w:rPr>
          <w:rFonts w:hint="eastAsia"/>
          <w:w w:val="80"/>
          <w:sz w:val="52"/>
          <w:szCs w:val="52"/>
        </w:rPr>
      </w:pPr>
    </w:p>
    <w:p>
      <w:pPr>
        <w:jc w:val="center"/>
        <w:rPr>
          <w:rFonts w:hint="eastAsia" w:ascii="华文仿宋" w:hAnsi="华文仿宋" w:eastAsia="华文仿宋"/>
          <w:sz w:val="32"/>
          <w:szCs w:val="32"/>
        </w:rPr>
      </w:pPr>
      <w:r>
        <w:rPr>
          <w:rFonts w:hint="eastAsia" w:ascii="华文仿宋" w:hAnsi="华文仿宋" w:eastAsia="华文仿宋"/>
          <w:sz w:val="32"/>
          <w:szCs w:val="32"/>
        </w:rPr>
        <w:t>平工</w:t>
      </w:r>
      <w:r>
        <w:rPr>
          <w:rFonts w:hint="eastAsia" w:ascii="华文仿宋" w:hAnsi="华文仿宋" w:eastAsia="华文仿宋"/>
          <w:sz w:val="32"/>
          <w:szCs w:val="32"/>
          <w:lang w:eastAsia="zh-CN"/>
        </w:rPr>
        <w:t>文</w:t>
      </w:r>
      <w:r>
        <w:rPr>
          <w:rFonts w:hint="eastAsia" w:ascii="华文仿宋" w:hAnsi="华文仿宋" w:eastAsia="华文仿宋"/>
          <w:sz w:val="32"/>
          <w:szCs w:val="32"/>
        </w:rPr>
        <w:t>字【2016】</w:t>
      </w:r>
      <w:r>
        <w:rPr>
          <w:rFonts w:hint="eastAsia" w:ascii="华文仿宋" w:hAnsi="华文仿宋" w:eastAsia="华文仿宋"/>
          <w:sz w:val="32"/>
          <w:szCs w:val="32"/>
          <w:lang w:val="en-US" w:eastAsia="zh-CN"/>
        </w:rPr>
        <w:t>37</w:t>
      </w:r>
      <w:bookmarkStart w:id="3" w:name="_GoBack"/>
      <w:bookmarkEnd w:id="3"/>
      <w:r>
        <w:rPr>
          <w:rFonts w:hint="eastAsia" w:ascii="华文仿宋" w:hAnsi="华文仿宋" w:eastAsia="华文仿宋"/>
          <w:sz w:val="32"/>
          <w:szCs w:val="32"/>
        </w:rPr>
        <w:t>号</w:t>
      </w:r>
    </w:p>
    <w:p>
      <w:pPr>
        <w:rPr>
          <w:rFonts w:hint="eastAsia" w:ascii="华文仿宋" w:hAnsi="华文仿宋" w:eastAsia="华文仿宋"/>
          <w:sz w:val="32"/>
          <w:szCs w:val="32"/>
          <w:u w:val="single"/>
        </w:rPr>
      </w:pPr>
      <w:r>
        <w:rPr>
          <w:rFonts w:hint="eastAsia" w:ascii="华文仿宋" w:hAnsi="华文仿宋" w:eastAsia="华文仿宋"/>
          <w:sz w:val="32"/>
          <w:szCs w:val="32"/>
          <w:u w:val="single"/>
        </w:rPr>
        <w:t xml:space="preserve">                                                          </w:t>
      </w:r>
    </w:p>
    <w:p>
      <w:pPr>
        <w:rPr>
          <w:rFonts w:hint="eastAsia" w:ascii="华文仿宋" w:hAnsi="华文仿宋" w:eastAsia="华文仿宋"/>
          <w:sz w:val="32"/>
          <w:szCs w:val="32"/>
          <w:u w:val="single"/>
        </w:rPr>
      </w:pPr>
    </w:p>
    <w:p>
      <w:pPr>
        <w:rPr>
          <w:rFonts w:ascii="华文仿宋" w:hAnsi="华文仿宋" w:eastAsia="华文仿宋"/>
          <w:sz w:val="32"/>
          <w:szCs w:val="32"/>
          <w:u w:val="single"/>
        </w:rPr>
      </w:pPr>
    </w:p>
    <w:p>
      <w:pPr>
        <w:jc w:val="center"/>
        <w:rPr>
          <w:rFonts w:hint="eastAsia" w:ascii="方正小标宋简体" w:hAnsi="华文仿宋" w:eastAsia="方正小标宋简体"/>
          <w:spacing w:val="-20"/>
          <w:sz w:val="44"/>
          <w:szCs w:val="44"/>
        </w:rPr>
      </w:pPr>
      <w:r>
        <w:rPr>
          <w:rFonts w:hint="eastAsia" w:ascii="方正小标宋简体" w:hAnsi="华文仿宋" w:eastAsia="方正小标宋简体"/>
          <w:spacing w:val="0"/>
          <w:sz w:val="44"/>
          <w:szCs w:val="44"/>
        </w:rPr>
        <w:t>关于举办平顶山市第五届职工技术运动会的</w:t>
      </w:r>
    </w:p>
    <w:p>
      <w:pPr>
        <w:jc w:val="center"/>
        <w:rPr>
          <w:rFonts w:hint="eastAsia" w:ascii="华文仿宋" w:hAnsi="华文仿宋" w:eastAsia="华文仿宋"/>
          <w:sz w:val="32"/>
          <w:szCs w:val="32"/>
        </w:rPr>
      </w:pPr>
      <w:r>
        <w:rPr>
          <w:rFonts w:hint="eastAsia" w:ascii="方正小标宋简体" w:hAnsi="华文仿宋" w:eastAsia="方正小标宋简体"/>
          <w:sz w:val="44"/>
          <w:szCs w:val="44"/>
        </w:rPr>
        <w:t>通  知</w:t>
      </w:r>
    </w:p>
    <w:p>
      <w:pPr>
        <w:rPr>
          <w:rFonts w:ascii="华文仿宋" w:hAnsi="华文仿宋" w:eastAsia="华文仿宋"/>
          <w:sz w:val="32"/>
          <w:szCs w:val="32"/>
        </w:rPr>
      </w:pPr>
    </w:p>
    <w:p>
      <w:pPr>
        <w:rPr>
          <w:rFonts w:hint="eastAsia" w:ascii="华文仿宋" w:hAnsi="华文仿宋" w:eastAsia="华文仿宋"/>
          <w:sz w:val="32"/>
          <w:szCs w:val="32"/>
        </w:rPr>
      </w:pPr>
      <w:r>
        <w:rPr>
          <w:rFonts w:hint="eastAsia" w:ascii="华文仿宋" w:hAnsi="华文仿宋" w:eastAsia="华文仿宋"/>
          <w:sz w:val="32"/>
          <w:szCs w:val="32"/>
        </w:rPr>
        <w:t>各县（市、区）总工会，高新区工会、新城区工会，</w:t>
      </w:r>
      <w:bookmarkStart w:id="0" w:name="OLE_LINK2"/>
      <w:r>
        <w:rPr>
          <w:rFonts w:hint="eastAsia" w:ascii="华文仿宋" w:hAnsi="华文仿宋" w:eastAsia="华文仿宋"/>
          <w:sz w:val="32"/>
          <w:szCs w:val="32"/>
        </w:rPr>
        <w:t>人力资源和社会保障局，市各产业工会、有关局委、市总直属企业工会：</w:t>
      </w:r>
      <w:bookmarkEnd w:id="0"/>
    </w:p>
    <w:p>
      <w:pPr>
        <w:ind w:firstLine="640" w:firstLineChars="200"/>
        <w:rPr>
          <w:rFonts w:hint="eastAsia" w:ascii="华文仿宋" w:hAnsi="华文仿宋" w:eastAsia="华文仿宋"/>
          <w:sz w:val="32"/>
          <w:szCs w:val="32"/>
        </w:rPr>
      </w:pPr>
      <w:r>
        <w:rPr>
          <w:rFonts w:hint="eastAsia" w:ascii="华文仿宋" w:hAnsi="华文仿宋" w:eastAsia="华文仿宋"/>
          <w:sz w:val="32"/>
          <w:szCs w:val="32"/>
        </w:rPr>
        <w:t>为进一步激发广大职工学技术、练技能的热情，提高职工队伍职业技能水平，推动大众创业、万众创新，为我市经济持续健康发展作出新贡献，根据河南省总工会、河南省人力资源和社会保障厅《关于举办全省区域职工职业技能竞赛的通知》（豫工文【2016】34号）和河南省劳动竞赛委员会办公室《关于印发2016年度全省产业（系统）职工技能竞赛工种（项目）的通知》（豫劳赛办【2016】2号），平顶山市总工会、平顶山市人力资源和社会保障局决定举办“平顶山市第五届职工技术运动会”，并在市级决赛的基础上，选拔优胜选手组队参加全省本年度各工种的比赛。现将有关事项通知如下：</w:t>
      </w:r>
    </w:p>
    <w:p>
      <w:pPr>
        <w:ind w:firstLine="640" w:firstLineChars="200"/>
        <w:rPr>
          <w:rFonts w:hint="eastAsia" w:ascii="黑体" w:hAnsi="黑体" w:eastAsia="黑体"/>
          <w:sz w:val="32"/>
          <w:szCs w:val="32"/>
        </w:rPr>
      </w:pPr>
      <w:r>
        <w:rPr>
          <w:rFonts w:hint="eastAsia" w:ascii="黑体" w:hAnsi="黑体" w:eastAsia="黑体"/>
          <w:sz w:val="32"/>
          <w:szCs w:val="32"/>
        </w:rPr>
        <w:t>一、组织领导</w:t>
      </w:r>
    </w:p>
    <w:p>
      <w:pPr>
        <w:ind w:firstLine="648"/>
        <w:rPr>
          <w:rFonts w:hint="eastAsia" w:ascii="华文仿宋" w:hAnsi="华文仿宋" w:eastAsia="华文仿宋"/>
          <w:sz w:val="32"/>
          <w:szCs w:val="32"/>
        </w:rPr>
      </w:pPr>
      <w:r>
        <w:rPr>
          <w:rFonts w:hint="eastAsia" w:ascii="华文仿宋" w:hAnsi="华文仿宋" w:eastAsia="华文仿宋"/>
          <w:sz w:val="32"/>
          <w:szCs w:val="32"/>
        </w:rPr>
        <w:t>成立由</w:t>
      </w:r>
      <w:r>
        <w:rPr>
          <w:rFonts w:hint="eastAsia" w:ascii="华文仿宋" w:hAnsi="华文仿宋" w:eastAsia="华文仿宋"/>
          <w:sz w:val="32"/>
          <w:szCs w:val="32"/>
          <w:lang w:eastAsia="zh-CN"/>
        </w:rPr>
        <w:t>市人大党组成员、市</w:t>
      </w:r>
      <w:r>
        <w:rPr>
          <w:rFonts w:hint="eastAsia" w:ascii="华文仿宋" w:hAnsi="华文仿宋" w:eastAsia="华文仿宋"/>
          <w:sz w:val="32"/>
          <w:szCs w:val="32"/>
        </w:rPr>
        <w:t>总工会党组书记、常务副主席董汉生为主任，市总工会副主席李文生，市人力资源和社会保障局副局长郝新强为副主任的市第五届职工技术运动会组织委员会（简称组委会，成员名单附后），领导职工技术运动会各项竞赛活动。组委会下设办公室，负责职工技术运动会日常工作。办公室主任由市劳动竞赛办公室主任、市总工会副主席李文生兼任。办公地点设在市总工会生产保护部。各工种决赛领导小组由决赛工种所属产业工会、相关局委、企业及市赛组委会办公室工作人员组成。其主要职责：在组委会和组委会办公室的指导下，制订承办决赛工种实施方案并组织实施决赛。</w:t>
      </w:r>
    </w:p>
    <w:p>
      <w:pPr>
        <w:ind w:firstLine="640" w:firstLineChars="200"/>
        <w:rPr>
          <w:rFonts w:hint="eastAsia" w:ascii="黑体" w:hAnsi="黑体" w:eastAsia="黑体"/>
          <w:sz w:val="32"/>
          <w:szCs w:val="32"/>
        </w:rPr>
      </w:pPr>
      <w:r>
        <w:rPr>
          <w:rFonts w:hint="eastAsia" w:ascii="黑体" w:hAnsi="黑体" w:eastAsia="黑体"/>
          <w:sz w:val="32"/>
          <w:szCs w:val="32"/>
        </w:rPr>
        <w:t>二、比赛工种</w:t>
      </w:r>
    </w:p>
    <w:p>
      <w:pPr>
        <w:ind w:firstLine="648"/>
        <w:rPr>
          <w:rFonts w:hint="eastAsia" w:ascii="华文仿宋" w:hAnsi="华文仿宋" w:eastAsia="华文仿宋"/>
          <w:sz w:val="32"/>
          <w:szCs w:val="32"/>
        </w:rPr>
      </w:pPr>
      <w:r>
        <w:rPr>
          <w:rFonts w:hint="eastAsia" w:ascii="华文仿宋" w:hAnsi="华文仿宋" w:eastAsia="华文仿宋"/>
          <w:sz w:val="32"/>
          <w:szCs w:val="32"/>
        </w:rPr>
        <w:t>职工技术运动会设比赛工种（项目）共11</w:t>
      </w:r>
      <w:r>
        <w:rPr>
          <w:rFonts w:hint="eastAsia" w:ascii="华文仿宋" w:hAnsi="华文仿宋" w:eastAsia="华文仿宋" w:cs="华文仿宋"/>
          <w:sz w:val="32"/>
          <w:szCs w:val="32"/>
        </w:rPr>
        <w:t>5</w:t>
      </w:r>
      <w:r>
        <w:rPr>
          <w:rFonts w:hint="eastAsia" w:ascii="华文仿宋" w:hAnsi="华文仿宋" w:eastAsia="华文仿宋"/>
          <w:sz w:val="32"/>
          <w:szCs w:val="32"/>
        </w:rPr>
        <w:t>个（详见附件）。其中车工、钳工、焊工、维修电工、天车工、计算机程序设计员6个通用工种为一类比赛，其它行业工种（项目）为二类比赛（见附表）。凡是列入市赛工种，具备条件的企事业单位，都应积极组队参赛。</w:t>
      </w:r>
    </w:p>
    <w:p>
      <w:pPr>
        <w:ind w:firstLine="640" w:firstLineChars="200"/>
        <w:rPr>
          <w:rFonts w:hint="eastAsia" w:ascii="黑体" w:hAnsi="黑体" w:eastAsia="黑体"/>
          <w:sz w:val="32"/>
          <w:szCs w:val="32"/>
        </w:rPr>
      </w:pPr>
      <w:r>
        <w:rPr>
          <w:rFonts w:hint="eastAsia" w:ascii="黑体" w:hAnsi="黑体" w:eastAsia="黑体"/>
          <w:sz w:val="32"/>
          <w:szCs w:val="32"/>
        </w:rPr>
        <w:t>三、比赛方式</w:t>
      </w:r>
    </w:p>
    <w:p>
      <w:pPr>
        <w:rPr>
          <w:rFonts w:hint="eastAsia" w:ascii="华文仿宋" w:hAnsi="华文仿宋" w:eastAsia="华文仿宋"/>
          <w:sz w:val="32"/>
          <w:szCs w:val="32"/>
        </w:rPr>
      </w:pPr>
      <w:r>
        <w:rPr>
          <w:rFonts w:hint="eastAsia" w:ascii="华文仿宋" w:hAnsi="华文仿宋" w:eastAsia="华文仿宋"/>
          <w:sz w:val="32"/>
          <w:szCs w:val="32"/>
        </w:rPr>
        <w:t xml:space="preserve">    职工技术运动会分初赛和决赛两个阶段进行。初赛由各县（市、区）总工会、高新区工会、新城区工会，人力资源和社会保障局，市各产业工会、各行业、各企业在本地区、本产业、本行业、本单位组织实施。6个通用工种决赛由市总工会、市人力资源和社会保障局共同组织实施。其余行业工种（项目）决赛的组织方式，由市各产业工会与有关局委和相关企业协商确定，特殊工种比赛由市总直属企业工会与市赛组委会办公室协商确定。</w:t>
      </w:r>
    </w:p>
    <w:p>
      <w:pPr>
        <w:ind w:firstLine="640" w:firstLineChars="200"/>
        <w:rPr>
          <w:rFonts w:hint="eastAsia" w:ascii="黑体" w:hAnsi="黑体" w:eastAsia="黑体"/>
          <w:sz w:val="32"/>
          <w:szCs w:val="32"/>
        </w:rPr>
      </w:pPr>
      <w:r>
        <w:rPr>
          <w:rFonts w:hint="eastAsia" w:ascii="黑体" w:hAnsi="黑体" w:eastAsia="黑体"/>
          <w:sz w:val="32"/>
          <w:szCs w:val="32"/>
        </w:rPr>
        <w:t>四、比赛时间</w:t>
      </w:r>
    </w:p>
    <w:p>
      <w:pPr>
        <w:ind w:firstLine="636"/>
        <w:rPr>
          <w:rFonts w:hint="eastAsia" w:ascii="华文仿宋" w:hAnsi="华文仿宋" w:eastAsia="华文仿宋"/>
          <w:sz w:val="32"/>
          <w:szCs w:val="32"/>
        </w:rPr>
      </w:pPr>
      <w:r>
        <w:rPr>
          <w:rFonts w:hint="eastAsia" w:ascii="华文仿宋" w:hAnsi="华文仿宋" w:eastAsia="华文仿宋"/>
          <w:sz w:val="32"/>
          <w:szCs w:val="32"/>
        </w:rPr>
        <w:t>各县（市、区）总工会、高新区工会、新城区工会，市各产业工会、各相关企业的初赛8月20日前举行，具体时间由各县（市、区）总工会、高新区工会、新城区工会，市各产业工会与相关局委协商确定，并通过初赛选拔优秀选手参加市级决赛；6个通用工种市级决赛9月上旬举行（具体决赛时间和地点另行通知）。其他工种决赛，是省赛工种的，可根据省相关行业工种决赛时间，适当提前组织安排；非省赛工种由市各产业工会、相关局委、及企业确定决赛时间。</w:t>
      </w:r>
    </w:p>
    <w:p>
      <w:pPr>
        <w:ind w:firstLine="640" w:firstLineChars="200"/>
        <w:rPr>
          <w:rFonts w:hint="eastAsia" w:ascii="黑体" w:hAnsi="黑体" w:eastAsia="黑体"/>
          <w:sz w:val="32"/>
          <w:szCs w:val="32"/>
        </w:rPr>
      </w:pPr>
      <w:r>
        <w:rPr>
          <w:rFonts w:hint="eastAsia" w:ascii="黑体" w:hAnsi="黑体" w:eastAsia="黑体"/>
          <w:sz w:val="32"/>
          <w:szCs w:val="32"/>
        </w:rPr>
        <w:t>五、比赛内容</w:t>
      </w:r>
    </w:p>
    <w:p>
      <w:pPr>
        <w:ind w:firstLine="648"/>
        <w:rPr>
          <w:rFonts w:hint="eastAsia" w:ascii="华文仿宋" w:hAnsi="华文仿宋" w:eastAsia="华文仿宋"/>
          <w:sz w:val="32"/>
          <w:szCs w:val="32"/>
        </w:rPr>
      </w:pPr>
      <w:r>
        <w:rPr>
          <w:rFonts w:hint="eastAsia" w:ascii="华文仿宋" w:hAnsi="华文仿宋" w:eastAsia="华文仿宋"/>
          <w:sz w:val="32"/>
          <w:szCs w:val="32"/>
        </w:rPr>
        <w:t>职工技术运动会比赛工种（项目）依据《国家职业标准》对高级工的要求或依据国家有关专业项目高技能人才标准要求出题，分理论知识和实际操作两部分。6个通用工种决赛成绩理论知识和实际操作技能按3:7的比例，两项成绩相加，满分为100分，确定选手个人成绩排序。</w:t>
      </w:r>
    </w:p>
    <w:p>
      <w:pPr>
        <w:ind w:firstLine="640" w:firstLineChars="200"/>
        <w:rPr>
          <w:rFonts w:hint="eastAsia" w:ascii="黑体" w:hAnsi="黑体" w:eastAsia="黑体"/>
          <w:sz w:val="32"/>
          <w:szCs w:val="32"/>
        </w:rPr>
      </w:pPr>
      <w:r>
        <w:rPr>
          <w:rFonts w:hint="eastAsia" w:ascii="黑体" w:hAnsi="黑体" w:eastAsia="黑体"/>
          <w:sz w:val="32"/>
          <w:szCs w:val="32"/>
        </w:rPr>
        <w:t>六、参赛人员及组队</w:t>
      </w:r>
    </w:p>
    <w:p>
      <w:pPr>
        <w:ind w:firstLine="648"/>
        <w:rPr>
          <w:rFonts w:hint="eastAsia" w:ascii="华文仿宋" w:hAnsi="华文仿宋" w:eastAsia="华文仿宋"/>
          <w:sz w:val="32"/>
          <w:szCs w:val="32"/>
        </w:rPr>
      </w:pPr>
      <w:r>
        <w:rPr>
          <w:rFonts w:hint="eastAsia" w:ascii="华文仿宋" w:hAnsi="华文仿宋" w:eastAsia="华文仿宋"/>
          <w:sz w:val="32"/>
          <w:szCs w:val="32"/>
        </w:rPr>
        <w:t>各县（市、区）总工会、高新区工会、新城区工会，市各产业工会、市总直属企业都要按要求组队参赛。</w:t>
      </w:r>
    </w:p>
    <w:p>
      <w:pPr>
        <w:ind w:firstLine="648"/>
        <w:rPr>
          <w:rFonts w:hint="eastAsia" w:ascii="华文仿宋" w:hAnsi="华文仿宋" w:eastAsia="华文仿宋"/>
          <w:sz w:val="32"/>
          <w:szCs w:val="32"/>
        </w:rPr>
      </w:pPr>
      <w:r>
        <w:rPr>
          <w:rFonts w:hint="eastAsia" w:ascii="华文仿宋" w:hAnsi="华文仿宋" w:eastAsia="华文仿宋"/>
          <w:sz w:val="32"/>
          <w:szCs w:val="32"/>
        </w:rPr>
        <w:t>各参赛单位参加各通用工种决赛的选手为3人，不足3人的只计个人成绩。各类企事业单位在职职工（包括农民工和下岗失业人员）均可按属地原则报名参赛，并允许职工以个人身份报名参赛。</w:t>
      </w:r>
    </w:p>
    <w:p>
      <w:pPr>
        <w:ind w:firstLine="648"/>
        <w:rPr>
          <w:rFonts w:hint="eastAsia" w:ascii="华文仿宋" w:hAnsi="华文仿宋" w:eastAsia="华文仿宋"/>
          <w:sz w:val="32"/>
          <w:szCs w:val="32"/>
        </w:rPr>
      </w:pPr>
      <w:r>
        <w:rPr>
          <w:rFonts w:hint="eastAsia" w:ascii="华文仿宋" w:hAnsi="华文仿宋" w:eastAsia="华文仿宋"/>
          <w:sz w:val="32"/>
          <w:szCs w:val="32"/>
        </w:rPr>
        <w:t>参加省级、市级决赛，须在层层选拔的基础上组队。6个通用工种决赛以各县（市、区）总工会、高新区工会、新城区工会，市各产业工会和市总直属企业为单位组队参赛。其他行业工种（项目）决赛的组队方式由市各产业工会与承办单位协商确定。</w:t>
      </w:r>
    </w:p>
    <w:p>
      <w:pPr>
        <w:ind w:firstLine="640" w:firstLineChars="200"/>
        <w:rPr>
          <w:rFonts w:hint="eastAsia" w:ascii="黑体" w:hAnsi="黑体" w:eastAsia="黑体"/>
          <w:sz w:val="32"/>
          <w:szCs w:val="32"/>
        </w:rPr>
      </w:pPr>
      <w:r>
        <w:rPr>
          <w:rFonts w:hint="eastAsia" w:ascii="黑体" w:hAnsi="黑体" w:eastAsia="黑体"/>
          <w:sz w:val="32"/>
          <w:szCs w:val="32"/>
        </w:rPr>
        <w:t>七、奖励</w:t>
      </w:r>
    </w:p>
    <w:p>
      <w:pPr>
        <w:ind w:firstLine="648"/>
        <w:rPr>
          <w:rFonts w:hint="eastAsia" w:ascii="华文仿宋" w:hAnsi="华文仿宋" w:eastAsia="华文仿宋"/>
          <w:sz w:val="32"/>
          <w:szCs w:val="32"/>
        </w:rPr>
      </w:pPr>
      <w:r>
        <w:rPr>
          <w:rFonts w:hint="eastAsia" w:ascii="华文仿宋" w:hAnsi="华文仿宋" w:eastAsia="华文仿宋"/>
          <w:sz w:val="32"/>
          <w:szCs w:val="32"/>
        </w:rPr>
        <w:t>市赛6个通用工种第一名、省赛工种第一名及参赛人数多、技术含量较高的非省赛工种的第一名，符合条件的授予“平顶山市五一劳动奖章”，6个通用工种第一名授予该工种技术状元；6个通用工种2、3名及其他各行业工种比赛的第一名，授予“平顶山市职工技术明星”称号，晋升技师职业资格；6个通用工种比赛的4-6名，其他行业工种比赛的2-3名，统一由市人力资源和社会保障局颁发“平顶山市技术能手”证书和高级工职业资格证书；参赛选手理论、技能操作综合成绩达到及格以上的，可晋升高一级职业资格；对入选参加市各工种决赛的其他选手颁发“平顶山市第五届职工技术运动会优秀选手”荣誉证书。6个通用工种比赛的前六名选手，由组委会给予一定的物质奖励。其它行业工种比赛优胜选手的奖励，由行业竞赛组织机构确定。</w:t>
      </w:r>
    </w:p>
    <w:p>
      <w:pPr>
        <w:ind w:firstLine="648"/>
        <w:rPr>
          <w:rFonts w:hint="eastAsia" w:ascii="华文仿宋" w:hAnsi="华文仿宋" w:eastAsia="华文仿宋"/>
          <w:sz w:val="32"/>
          <w:szCs w:val="32"/>
        </w:rPr>
      </w:pPr>
      <w:r>
        <w:rPr>
          <w:rFonts w:hint="eastAsia" w:ascii="华文仿宋" w:hAnsi="华文仿宋" w:eastAsia="华文仿宋"/>
          <w:sz w:val="32"/>
          <w:szCs w:val="32"/>
        </w:rPr>
        <w:t>参加省级比赛取得第二名，参加全国比赛进入前20名的选手，符合条件的可授予“平顶山市五一劳动奖章”。对通用工种各工种比赛获得团体总分前三名的代表队颁发优胜奖和荣誉证书。对组织工作成绩突出的县（市、区）总工会、高新区工会、新城区工会，市各产业工会和企业工会颁发优秀组织奖。各地各单位组织比赛情况及比赛成绩，列入年终工会工作重要考核内容。市总工会年底将根据各县（市、区）总工会、高新区工会、新城区工会，市各产业工会和市总直属企业工会技术运动会组织情况和比赛成绩，对优秀组织单位和优秀组织者进行表彰。</w:t>
      </w:r>
    </w:p>
    <w:p>
      <w:pPr>
        <w:ind w:firstLine="648"/>
        <w:rPr>
          <w:rFonts w:hint="eastAsia" w:ascii="华文仿宋" w:hAnsi="华文仿宋" w:eastAsia="华文仿宋"/>
          <w:sz w:val="32"/>
          <w:szCs w:val="32"/>
        </w:rPr>
      </w:pPr>
      <w:r>
        <w:rPr>
          <w:rFonts w:hint="eastAsia" w:ascii="华文仿宋" w:hAnsi="华文仿宋" w:eastAsia="华文仿宋"/>
          <w:sz w:val="32"/>
          <w:szCs w:val="32"/>
        </w:rPr>
        <w:t>对于承办6个通用工种决赛的单位，市组委会分别授予车工、钳工、焊工、维修电工、天车工、计算机程序设计员职业技术竞赛培训基地。</w:t>
      </w:r>
    </w:p>
    <w:p>
      <w:pPr>
        <w:ind w:firstLine="640" w:firstLineChars="200"/>
        <w:rPr>
          <w:rFonts w:hint="eastAsia" w:ascii="黑体" w:hAnsi="黑体" w:eastAsia="黑体"/>
          <w:sz w:val="32"/>
          <w:szCs w:val="32"/>
        </w:rPr>
      </w:pPr>
      <w:r>
        <w:rPr>
          <w:rFonts w:hint="eastAsia" w:ascii="黑体" w:hAnsi="黑体" w:eastAsia="黑体"/>
          <w:sz w:val="32"/>
          <w:szCs w:val="32"/>
        </w:rPr>
        <w:t>八、具体要求</w:t>
      </w:r>
    </w:p>
    <w:p>
      <w:pPr>
        <w:ind w:firstLine="648"/>
        <w:rPr>
          <w:rFonts w:hint="eastAsia" w:ascii="华文仿宋" w:hAnsi="华文仿宋" w:eastAsia="华文仿宋"/>
          <w:sz w:val="32"/>
          <w:szCs w:val="32"/>
        </w:rPr>
      </w:pPr>
      <w:r>
        <w:rPr>
          <w:rFonts w:hint="eastAsia" w:ascii="华文仿宋" w:hAnsi="华文仿宋" w:eastAsia="华文仿宋"/>
          <w:sz w:val="32"/>
          <w:szCs w:val="32"/>
        </w:rPr>
        <w:t>1、接通知后，各县（市、区）、高新区工会、新城区工会，市各产业工会与有关局委、各直属企业应尽快成立相应的机构，负责本地区、本行业、本单位职工技术运动会各项比赛的组织领导工作。</w:t>
      </w:r>
    </w:p>
    <w:p>
      <w:pPr>
        <w:ind w:firstLine="648"/>
        <w:rPr>
          <w:rFonts w:hint="eastAsia" w:ascii="华文仿宋" w:hAnsi="华文仿宋" w:eastAsia="华文仿宋"/>
          <w:sz w:val="32"/>
          <w:szCs w:val="32"/>
        </w:rPr>
      </w:pPr>
      <w:r>
        <w:rPr>
          <w:rFonts w:hint="eastAsia" w:ascii="华文仿宋" w:hAnsi="华文仿宋" w:eastAsia="华文仿宋"/>
          <w:sz w:val="32"/>
          <w:szCs w:val="32"/>
        </w:rPr>
        <w:t>2、各工种（项目）决赛技术文件印发后，各单位应迅速组织培训练兵和比武选拔工作。</w:t>
      </w:r>
    </w:p>
    <w:p>
      <w:pPr>
        <w:ind w:firstLine="648"/>
        <w:rPr>
          <w:rFonts w:hint="eastAsia" w:ascii="华文仿宋" w:hAnsi="华文仿宋" w:eastAsia="华文仿宋"/>
          <w:sz w:val="32"/>
          <w:szCs w:val="32"/>
        </w:rPr>
      </w:pPr>
      <w:r>
        <w:rPr>
          <w:rFonts w:hint="eastAsia" w:ascii="华文仿宋" w:hAnsi="华文仿宋" w:eastAsia="华文仿宋"/>
          <w:sz w:val="32"/>
          <w:szCs w:val="32"/>
        </w:rPr>
        <w:t>3、各县（市、区）总工会、高新区工会、新城区工会，市各产业工会和市总直属企业参加</w:t>
      </w:r>
      <w:r>
        <w:rPr>
          <w:rFonts w:hint="eastAsia" w:ascii="华文仿宋" w:hAnsi="华文仿宋" w:eastAsia="华文仿宋"/>
          <w:sz w:val="32"/>
          <w:szCs w:val="32"/>
          <w:lang w:val="en-US" w:eastAsia="zh-CN"/>
        </w:rPr>
        <w:t>6</w:t>
      </w:r>
      <w:r>
        <w:rPr>
          <w:rFonts w:hint="eastAsia" w:ascii="华文仿宋" w:hAnsi="华文仿宋" w:eastAsia="华文仿宋"/>
          <w:sz w:val="32"/>
          <w:szCs w:val="32"/>
        </w:rPr>
        <w:t>个通用工种决赛的选手名单于8月20日前报市总生产部。</w:t>
      </w:r>
    </w:p>
    <w:p>
      <w:pPr>
        <w:ind w:firstLine="648"/>
        <w:rPr>
          <w:rFonts w:hint="eastAsia" w:ascii="华文仿宋" w:hAnsi="华文仿宋" w:eastAsia="华文仿宋"/>
          <w:sz w:val="32"/>
          <w:szCs w:val="32"/>
        </w:rPr>
      </w:pPr>
      <w:r>
        <w:rPr>
          <w:rFonts w:hint="eastAsia" w:ascii="华文仿宋" w:hAnsi="华文仿宋" w:eastAsia="华文仿宋"/>
          <w:sz w:val="32"/>
          <w:szCs w:val="32"/>
        </w:rPr>
        <w:t>4、技术运动会各工种（项目）决赛领导小组工作机构名单、决赛实施方案等有关事项另行通知。</w:t>
      </w:r>
    </w:p>
    <w:p>
      <w:pPr>
        <w:rPr>
          <w:rFonts w:hint="eastAsia" w:ascii="华文仿宋" w:hAnsi="华文仿宋" w:eastAsia="华文仿宋"/>
          <w:sz w:val="32"/>
          <w:szCs w:val="32"/>
        </w:rPr>
      </w:pPr>
    </w:p>
    <w:p>
      <w:pPr>
        <w:rPr>
          <w:rFonts w:hint="eastAsia" w:ascii="华文仿宋" w:hAnsi="华文仿宋" w:eastAsia="华文仿宋"/>
          <w:sz w:val="32"/>
          <w:szCs w:val="32"/>
        </w:rPr>
      </w:pPr>
      <w:bookmarkStart w:id="1" w:name="OLE_LINK3"/>
      <w:r>
        <w:rPr>
          <w:rFonts w:hint="eastAsia" w:ascii="华文仿宋" w:hAnsi="华文仿宋" w:eastAsia="华文仿宋"/>
          <w:sz w:val="32"/>
          <w:szCs w:val="32"/>
        </w:rPr>
        <w:t>附件：1、平顶山市第五届职工技术运动会组委会成员名单</w:t>
      </w:r>
    </w:p>
    <w:p>
      <w:pPr>
        <w:ind w:firstLine="960" w:firstLineChars="300"/>
        <w:rPr>
          <w:rFonts w:hint="eastAsia" w:ascii="华文仿宋" w:hAnsi="华文仿宋" w:eastAsia="华文仿宋"/>
          <w:sz w:val="32"/>
          <w:szCs w:val="32"/>
        </w:rPr>
      </w:pPr>
      <w:r>
        <w:rPr>
          <w:rFonts w:hint="eastAsia" w:ascii="华文仿宋" w:hAnsi="华文仿宋" w:eastAsia="华文仿宋"/>
          <w:sz w:val="32"/>
          <w:szCs w:val="32"/>
        </w:rPr>
        <w:t>2、平顶山市第五届职工技术运动会比赛工种（项目）</w:t>
      </w:r>
      <w:bookmarkEnd w:id="1"/>
    </w:p>
    <w:p>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both"/>
        <w:textAlignment w:val="auto"/>
        <w:outlineLvl w:val="9"/>
        <w:rPr>
          <w:rFonts w:hint="eastAsia" w:ascii="华文仿宋" w:hAnsi="华文仿宋" w:eastAsia="华文仿宋"/>
          <w:sz w:val="32"/>
          <w:szCs w:val="32"/>
        </w:rPr>
      </w:pPr>
    </w:p>
    <w:p>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both"/>
        <w:textAlignment w:val="auto"/>
        <w:outlineLvl w:val="9"/>
        <w:rPr>
          <w:rFonts w:hint="eastAsia" w:ascii="华文仿宋" w:hAnsi="华文仿宋" w:eastAsia="华文仿宋"/>
          <w:sz w:val="32"/>
          <w:szCs w:val="32"/>
        </w:rPr>
      </w:pPr>
    </w:p>
    <w:p>
      <w:pPr>
        <w:keepNext w:val="0"/>
        <w:keepLines w:val="0"/>
        <w:pageBreakBefore w:val="0"/>
        <w:widowControl w:val="0"/>
        <w:kinsoku/>
        <w:wordWrap/>
        <w:overflowPunct/>
        <w:topLinePunct w:val="0"/>
        <w:autoSpaceDE/>
        <w:autoSpaceDN/>
        <w:bidi w:val="0"/>
        <w:adjustRightInd/>
        <w:snapToGrid/>
        <w:spacing w:line="800" w:lineRule="exact"/>
        <w:ind w:left="0" w:leftChars="0" w:right="0" w:rightChars="0" w:firstLine="0" w:firstLineChars="0"/>
        <w:jc w:val="both"/>
        <w:textAlignment w:val="auto"/>
        <w:outlineLvl w:val="9"/>
        <w:rPr>
          <w:rFonts w:hint="eastAsia" w:ascii="华文仿宋" w:hAnsi="华文仿宋" w:eastAsia="华文仿宋"/>
          <w:sz w:val="32"/>
          <w:szCs w:val="32"/>
        </w:rPr>
      </w:pPr>
      <w:r>
        <w:rPr>
          <w:rFonts w:hint="eastAsia" w:ascii="华文仿宋" w:hAnsi="华文仿宋" w:eastAsia="华文仿宋"/>
          <w:spacing w:val="20"/>
          <w:sz w:val="32"/>
          <w:szCs w:val="32"/>
          <w:lang w:val="en-US" w:eastAsia="zh-CN"/>
        </w:rPr>
        <w:t xml:space="preserve"> </w:t>
      </w:r>
      <w:r>
        <w:rPr>
          <w:rFonts w:hint="eastAsia" w:ascii="华文仿宋" w:hAnsi="华文仿宋" w:eastAsia="华文仿宋"/>
          <w:spacing w:val="20"/>
          <w:sz w:val="32"/>
          <w:szCs w:val="32"/>
        </w:rPr>
        <w:t>平顶山市总工会</w:t>
      </w:r>
      <w:r>
        <w:rPr>
          <w:rFonts w:hint="eastAsia" w:ascii="华文仿宋" w:hAnsi="华文仿宋" w:eastAsia="华文仿宋"/>
          <w:sz w:val="32"/>
          <w:szCs w:val="32"/>
        </w:rPr>
        <w:t>　        平顶山市人力资源和社会保障局</w:t>
      </w:r>
    </w:p>
    <w:p>
      <w:pPr>
        <w:keepNext w:val="0"/>
        <w:keepLines w:val="0"/>
        <w:pageBreakBefore w:val="0"/>
        <w:widowControl w:val="0"/>
        <w:kinsoku/>
        <w:wordWrap/>
        <w:overflowPunct/>
        <w:topLinePunct w:val="0"/>
        <w:autoSpaceDE/>
        <w:autoSpaceDN/>
        <w:bidi w:val="0"/>
        <w:adjustRightInd/>
        <w:snapToGrid/>
        <w:spacing w:line="800" w:lineRule="exact"/>
        <w:ind w:left="0" w:leftChars="0" w:right="0" w:rightChars="0" w:firstLine="0" w:firstLineChars="0"/>
        <w:jc w:val="both"/>
        <w:textAlignment w:val="auto"/>
        <w:outlineLvl w:val="9"/>
        <w:rPr>
          <w:rFonts w:hint="eastAsia" w:ascii="华文仿宋" w:hAnsi="华文仿宋" w:eastAsia="华文仿宋"/>
          <w:sz w:val="32"/>
          <w:szCs w:val="32"/>
        </w:rPr>
      </w:pPr>
      <w:r>
        <w:rPr>
          <w:rFonts w:hint="eastAsia" w:ascii="华文仿宋" w:hAnsi="华文仿宋" w:eastAsia="华文仿宋"/>
          <w:sz w:val="32"/>
          <w:szCs w:val="32"/>
        </w:rPr>
        <w:t xml:space="preserve">                         </w:t>
      </w:r>
      <w:r>
        <w:rPr>
          <w:rFonts w:hint="eastAsia" w:ascii="华文仿宋" w:hAnsi="华文仿宋" w:eastAsia="华文仿宋"/>
          <w:sz w:val="32"/>
          <w:szCs w:val="32"/>
          <w:lang w:val="en-US" w:eastAsia="zh-CN"/>
        </w:rPr>
        <w:t xml:space="preserve">         </w:t>
      </w:r>
      <w:r>
        <w:rPr>
          <w:rFonts w:hint="eastAsia" w:ascii="华文仿宋" w:hAnsi="华文仿宋" w:eastAsia="华文仿宋"/>
          <w:sz w:val="32"/>
          <w:szCs w:val="32"/>
        </w:rPr>
        <w:t>2016年7月1</w:t>
      </w:r>
      <w:r>
        <w:rPr>
          <w:rFonts w:hint="eastAsia" w:ascii="华文仿宋" w:hAnsi="华文仿宋" w:eastAsia="华文仿宋"/>
          <w:sz w:val="32"/>
          <w:szCs w:val="32"/>
          <w:lang w:val="en-US" w:eastAsia="zh-CN"/>
        </w:rPr>
        <w:t>8</w:t>
      </w:r>
      <w:r>
        <w:rPr>
          <w:rFonts w:hint="eastAsia" w:ascii="华文仿宋" w:hAnsi="华文仿宋" w:eastAsia="华文仿宋"/>
          <w:sz w:val="32"/>
          <w:szCs w:val="32"/>
        </w:rPr>
        <w:t>日</w:t>
      </w:r>
    </w:p>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both"/>
        <w:textAlignment w:val="auto"/>
        <w:outlineLvl w:val="9"/>
        <w:rPr>
          <w:rFonts w:hint="eastAsia" w:ascii="华文仿宋" w:hAnsi="华文仿宋" w:eastAsia="华文仿宋"/>
          <w:sz w:val="32"/>
          <w:szCs w:val="32"/>
        </w:rPr>
      </w:pPr>
    </w:p>
    <w:p>
      <w:pPr>
        <w:rPr>
          <w:rFonts w:hint="eastAsia" w:ascii="黑体" w:hAnsi="黑体" w:eastAsia="黑体"/>
          <w:sz w:val="32"/>
          <w:szCs w:val="32"/>
        </w:rPr>
      </w:pPr>
      <w:r>
        <w:rPr>
          <w:rFonts w:hint="eastAsia" w:ascii="黑体" w:hAnsi="黑体" w:eastAsia="黑体"/>
          <w:sz w:val="32"/>
          <w:szCs w:val="32"/>
        </w:rPr>
        <w:t>附件</w:t>
      </w:r>
      <w:r>
        <w:rPr>
          <w:rFonts w:hint="eastAsia" w:ascii="黑体" w:hAnsi="黑体" w:eastAsia="黑体"/>
          <w:sz w:val="32"/>
          <w:szCs w:val="32"/>
          <w:lang w:val="en-US" w:eastAsia="zh-CN"/>
        </w:rPr>
        <w:t>1</w:t>
      </w:r>
      <w:r>
        <w:rPr>
          <w:rFonts w:hint="eastAsia" w:ascii="黑体" w:hAnsi="黑体" w:eastAsia="黑体"/>
          <w:sz w:val="32"/>
          <w:szCs w:val="32"/>
        </w:rPr>
        <w:t>：</w:t>
      </w:r>
    </w:p>
    <w:p>
      <w:pPr>
        <w:spacing w:line="600" w:lineRule="exact"/>
        <w:rPr>
          <w:rFonts w:ascii="华文仿宋" w:hAnsi="华文仿宋" w:eastAsia="华文仿宋"/>
          <w:sz w:val="32"/>
          <w:szCs w:val="32"/>
        </w:rPr>
      </w:pPr>
    </w:p>
    <w:p>
      <w:pPr>
        <w:spacing w:line="600" w:lineRule="exact"/>
        <w:jc w:val="center"/>
        <w:rPr>
          <w:rFonts w:hint="eastAsia" w:ascii="方正小标宋简体" w:hAnsi="华文仿宋" w:eastAsia="方正小标宋简体"/>
          <w:spacing w:val="-20"/>
          <w:sz w:val="44"/>
          <w:szCs w:val="44"/>
        </w:rPr>
      </w:pPr>
      <w:r>
        <w:rPr>
          <w:rFonts w:hint="eastAsia" w:ascii="方正小标宋简体" w:hAnsi="华文仿宋" w:eastAsia="方正小标宋简体"/>
          <w:spacing w:val="-20"/>
          <w:sz w:val="44"/>
          <w:szCs w:val="44"/>
        </w:rPr>
        <w:t>平顶山市第五届职工技术运动会组委会成员名单</w:t>
      </w:r>
    </w:p>
    <w:p>
      <w:pPr>
        <w:spacing w:line="600" w:lineRule="exact"/>
        <w:rPr>
          <w:rFonts w:ascii="华文仿宋" w:hAnsi="华文仿宋" w:eastAsia="华文仿宋"/>
          <w:sz w:val="32"/>
          <w:szCs w:val="32"/>
        </w:rPr>
      </w:pPr>
    </w:p>
    <w:p>
      <w:pPr>
        <w:keepNext w:val="0"/>
        <w:keepLines w:val="0"/>
        <w:pageBreakBefore w:val="0"/>
        <w:widowControl w:val="0"/>
        <w:kinsoku/>
        <w:wordWrap/>
        <w:overflowPunct/>
        <w:topLinePunct w:val="0"/>
        <w:autoSpaceDE/>
        <w:autoSpaceDN/>
        <w:bidi w:val="0"/>
        <w:adjustRightInd/>
        <w:snapToGrid/>
        <w:spacing w:line="700" w:lineRule="exact"/>
        <w:ind w:left="0" w:leftChars="0" w:right="0" w:rightChars="0"/>
        <w:jc w:val="both"/>
        <w:textAlignment w:val="auto"/>
        <w:outlineLvl w:val="9"/>
        <w:rPr>
          <w:rFonts w:hint="eastAsia" w:ascii="华文仿宋" w:hAnsi="华文仿宋" w:eastAsia="华文仿宋"/>
          <w:sz w:val="32"/>
          <w:szCs w:val="32"/>
        </w:rPr>
      </w:pPr>
      <w:r>
        <w:rPr>
          <w:rFonts w:hint="eastAsia" w:ascii="华文仿宋" w:hAnsi="华文仿宋" w:eastAsia="华文仿宋"/>
          <w:sz w:val="32"/>
          <w:szCs w:val="32"/>
        </w:rPr>
        <w:t xml:space="preserve">主    任：董汉生  </w:t>
      </w:r>
      <w:r>
        <w:rPr>
          <w:rFonts w:hint="eastAsia" w:ascii="华文仿宋" w:hAnsi="华文仿宋" w:eastAsia="华文仿宋"/>
          <w:spacing w:val="-14"/>
          <w:sz w:val="32"/>
          <w:szCs w:val="32"/>
          <w:lang w:eastAsia="zh-CN"/>
        </w:rPr>
        <w:t>市人大党组成员、</w:t>
      </w:r>
      <w:r>
        <w:rPr>
          <w:rFonts w:hint="eastAsia" w:ascii="华文仿宋" w:hAnsi="华文仿宋" w:eastAsia="华文仿宋"/>
          <w:spacing w:val="-14"/>
          <w:sz w:val="32"/>
          <w:szCs w:val="32"/>
        </w:rPr>
        <w:t>市总工会党组书记、常务副主席</w:t>
      </w:r>
    </w:p>
    <w:p>
      <w:pPr>
        <w:keepNext w:val="0"/>
        <w:keepLines w:val="0"/>
        <w:pageBreakBefore w:val="0"/>
        <w:widowControl w:val="0"/>
        <w:kinsoku/>
        <w:wordWrap/>
        <w:overflowPunct/>
        <w:topLinePunct w:val="0"/>
        <w:autoSpaceDE/>
        <w:autoSpaceDN/>
        <w:bidi w:val="0"/>
        <w:adjustRightInd/>
        <w:snapToGrid/>
        <w:spacing w:line="700" w:lineRule="exact"/>
        <w:ind w:left="0" w:leftChars="0" w:right="0" w:rightChars="0"/>
        <w:jc w:val="both"/>
        <w:textAlignment w:val="auto"/>
        <w:outlineLvl w:val="9"/>
        <w:rPr>
          <w:rFonts w:hint="eastAsia" w:ascii="华文仿宋" w:hAnsi="华文仿宋" w:eastAsia="华文仿宋"/>
          <w:sz w:val="32"/>
          <w:szCs w:val="32"/>
        </w:rPr>
      </w:pPr>
      <w:r>
        <w:rPr>
          <w:rFonts w:hint="eastAsia" w:ascii="华文仿宋" w:hAnsi="华文仿宋" w:eastAsia="华文仿宋"/>
          <w:sz w:val="32"/>
          <w:szCs w:val="32"/>
        </w:rPr>
        <w:t>副 主 任：李文生  市总工会副主席</w:t>
      </w:r>
    </w:p>
    <w:p>
      <w:pPr>
        <w:keepNext w:val="0"/>
        <w:keepLines w:val="0"/>
        <w:pageBreakBefore w:val="0"/>
        <w:widowControl w:val="0"/>
        <w:kinsoku/>
        <w:wordWrap/>
        <w:overflowPunct/>
        <w:topLinePunct w:val="0"/>
        <w:autoSpaceDE/>
        <w:autoSpaceDN/>
        <w:bidi w:val="0"/>
        <w:adjustRightInd/>
        <w:snapToGrid/>
        <w:spacing w:line="700" w:lineRule="exact"/>
        <w:ind w:left="0" w:leftChars="0" w:right="0" w:rightChars="0"/>
        <w:jc w:val="both"/>
        <w:textAlignment w:val="auto"/>
        <w:outlineLvl w:val="9"/>
        <w:rPr>
          <w:rFonts w:hint="eastAsia" w:ascii="华文仿宋" w:hAnsi="华文仿宋" w:eastAsia="华文仿宋"/>
          <w:sz w:val="32"/>
          <w:szCs w:val="32"/>
        </w:rPr>
      </w:pPr>
      <w:r>
        <w:rPr>
          <w:rFonts w:hint="eastAsia" w:ascii="华文仿宋" w:hAnsi="华文仿宋" w:eastAsia="华文仿宋"/>
          <w:sz w:val="32"/>
          <w:szCs w:val="32"/>
          <w:lang w:val="en-US" w:eastAsia="zh-CN"/>
        </w:rPr>
        <w:t xml:space="preserve">          </w:t>
      </w:r>
      <w:r>
        <w:rPr>
          <w:rFonts w:hint="eastAsia" w:ascii="华文仿宋" w:hAnsi="华文仿宋" w:eastAsia="华文仿宋"/>
          <w:sz w:val="32"/>
          <w:szCs w:val="32"/>
        </w:rPr>
        <w:t>郝新强  市人力资源和社会保障局副局长</w:t>
      </w:r>
    </w:p>
    <w:p>
      <w:pPr>
        <w:keepNext w:val="0"/>
        <w:keepLines w:val="0"/>
        <w:pageBreakBefore w:val="0"/>
        <w:widowControl w:val="0"/>
        <w:kinsoku/>
        <w:wordWrap/>
        <w:overflowPunct/>
        <w:topLinePunct w:val="0"/>
        <w:autoSpaceDE/>
        <w:autoSpaceDN/>
        <w:bidi w:val="0"/>
        <w:adjustRightInd/>
        <w:snapToGrid/>
        <w:spacing w:line="700" w:lineRule="exact"/>
        <w:ind w:left="0" w:leftChars="0" w:right="0" w:rightChars="0"/>
        <w:jc w:val="both"/>
        <w:textAlignment w:val="auto"/>
        <w:outlineLvl w:val="9"/>
        <w:rPr>
          <w:rFonts w:hint="eastAsia" w:ascii="华文仿宋" w:hAnsi="华文仿宋" w:eastAsia="华文仿宋"/>
          <w:sz w:val="32"/>
          <w:szCs w:val="32"/>
        </w:rPr>
      </w:pPr>
      <w:r>
        <w:rPr>
          <w:rFonts w:hint="eastAsia" w:ascii="华文仿宋" w:hAnsi="华文仿宋" w:eastAsia="华文仿宋"/>
          <w:sz w:val="32"/>
          <w:szCs w:val="32"/>
        </w:rPr>
        <w:t>成    员：康建民  市总工会生产保护部部长</w:t>
      </w:r>
    </w:p>
    <w:p>
      <w:pPr>
        <w:keepNext w:val="0"/>
        <w:keepLines w:val="0"/>
        <w:pageBreakBefore w:val="0"/>
        <w:widowControl w:val="0"/>
        <w:kinsoku/>
        <w:wordWrap/>
        <w:overflowPunct/>
        <w:topLinePunct w:val="0"/>
        <w:autoSpaceDE/>
        <w:autoSpaceDN/>
        <w:bidi w:val="0"/>
        <w:adjustRightInd/>
        <w:snapToGrid/>
        <w:spacing w:line="700" w:lineRule="exact"/>
        <w:ind w:left="0" w:leftChars="0" w:right="0" w:rightChars="0"/>
        <w:jc w:val="both"/>
        <w:textAlignment w:val="auto"/>
        <w:outlineLvl w:val="9"/>
        <w:rPr>
          <w:rFonts w:hint="eastAsia" w:ascii="华文仿宋" w:hAnsi="华文仿宋" w:eastAsia="华文仿宋"/>
          <w:spacing w:val="-20"/>
          <w:sz w:val="32"/>
          <w:szCs w:val="32"/>
        </w:rPr>
      </w:pPr>
      <w:r>
        <w:rPr>
          <w:rFonts w:hint="eastAsia" w:ascii="华文仿宋" w:hAnsi="华文仿宋" w:eastAsia="华文仿宋"/>
          <w:sz w:val="32"/>
          <w:szCs w:val="32"/>
        </w:rPr>
        <w:t xml:space="preserve">          张  璋  </w:t>
      </w:r>
      <w:r>
        <w:rPr>
          <w:rFonts w:hint="eastAsia" w:ascii="华文仿宋" w:hAnsi="华文仿宋" w:eastAsia="华文仿宋"/>
          <w:spacing w:val="-9"/>
          <w:sz w:val="32"/>
          <w:szCs w:val="32"/>
        </w:rPr>
        <w:t>市人力资源和社会保障局职业</w:t>
      </w:r>
      <w:r>
        <w:rPr>
          <w:rFonts w:hint="eastAsia" w:ascii="华文仿宋" w:hAnsi="华文仿宋" w:eastAsia="华文仿宋"/>
          <w:spacing w:val="-9"/>
          <w:sz w:val="32"/>
          <w:szCs w:val="32"/>
          <w:lang w:eastAsia="zh-CN"/>
        </w:rPr>
        <w:t>能力建设</w:t>
      </w:r>
      <w:r>
        <w:rPr>
          <w:rFonts w:hint="eastAsia" w:ascii="华文仿宋" w:hAnsi="华文仿宋" w:eastAsia="华文仿宋"/>
          <w:spacing w:val="-9"/>
          <w:sz w:val="32"/>
          <w:szCs w:val="32"/>
        </w:rPr>
        <w:t>科科长</w:t>
      </w:r>
    </w:p>
    <w:p>
      <w:pPr>
        <w:keepNext w:val="0"/>
        <w:keepLines w:val="0"/>
        <w:pageBreakBefore w:val="0"/>
        <w:widowControl w:val="0"/>
        <w:kinsoku/>
        <w:wordWrap/>
        <w:overflowPunct/>
        <w:topLinePunct w:val="0"/>
        <w:autoSpaceDE/>
        <w:autoSpaceDN/>
        <w:bidi w:val="0"/>
        <w:adjustRightInd/>
        <w:snapToGrid/>
        <w:spacing w:line="700" w:lineRule="exact"/>
        <w:ind w:left="0" w:leftChars="0" w:right="0" w:rightChars="0" w:firstLine="1600" w:firstLineChars="500"/>
        <w:jc w:val="both"/>
        <w:textAlignment w:val="auto"/>
        <w:outlineLvl w:val="9"/>
        <w:rPr>
          <w:rFonts w:hint="eastAsia" w:ascii="华文仿宋" w:hAnsi="华文仿宋" w:eastAsia="华文仿宋"/>
          <w:sz w:val="32"/>
          <w:szCs w:val="32"/>
        </w:rPr>
      </w:pPr>
      <w:r>
        <w:rPr>
          <w:rFonts w:hint="eastAsia" w:ascii="华文仿宋" w:hAnsi="华文仿宋" w:eastAsia="华文仿宋"/>
          <w:sz w:val="32"/>
          <w:szCs w:val="32"/>
        </w:rPr>
        <w:t>秦国俊  市人力资源和社会保障局工考办主任</w:t>
      </w:r>
    </w:p>
    <w:p>
      <w:pPr>
        <w:keepNext w:val="0"/>
        <w:keepLines w:val="0"/>
        <w:pageBreakBefore w:val="0"/>
        <w:widowControl w:val="0"/>
        <w:kinsoku/>
        <w:wordWrap/>
        <w:overflowPunct/>
        <w:topLinePunct w:val="0"/>
        <w:autoSpaceDE/>
        <w:autoSpaceDN/>
        <w:bidi w:val="0"/>
        <w:adjustRightInd/>
        <w:snapToGrid/>
        <w:spacing w:line="700" w:lineRule="exact"/>
        <w:ind w:left="0" w:leftChars="0" w:right="0" w:rightChars="0"/>
        <w:jc w:val="both"/>
        <w:textAlignment w:val="auto"/>
        <w:outlineLvl w:val="9"/>
        <w:rPr>
          <w:rFonts w:hint="eastAsia" w:ascii="华文仿宋" w:hAnsi="华文仿宋" w:eastAsia="华文仿宋"/>
          <w:sz w:val="32"/>
          <w:szCs w:val="32"/>
        </w:rPr>
      </w:pPr>
      <w:r>
        <w:rPr>
          <w:rFonts w:hint="eastAsia" w:ascii="华文仿宋" w:hAnsi="华文仿宋" w:eastAsia="华文仿宋"/>
          <w:sz w:val="32"/>
          <w:szCs w:val="32"/>
        </w:rPr>
        <w:t xml:space="preserve">          张东升  市教科文卫体工会主任</w:t>
      </w:r>
    </w:p>
    <w:p>
      <w:pPr>
        <w:keepNext w:val="0"/>
        <w:keepLines w:val="0"/>
        <w:pageBreakBefore w:val="0"/>
        <w:widowControl w:val="0"/>
        <w:kinsoku/>
        <w:wordWrap/>
        <w:overflowPunct/>
        <w:topLinePunct w:val="0"/>
        <w:autoSpaceDE/>
        <w:autoSpaceDN/>
        <w:bidi w:val="0"/>
        <w:adjustRightInd/>
        <w:snapToGrid/>
        <w:spacing w:line="700" w:lineRule="exact"/>
        <w:ind w:left="0" w:leftChars="0" w:right="0" w:rightChars="0" w:firstLine="1600" w:firstLineChars="500"/>
        <w:jc w:val="both"/>
        <w:textAlignment w:val="auto"/>
        <w:outlineLvl w:val="9"/>
        <w:rPr>
          <w:rFonts w:hint="eastAsia" w:ascii="华文仿宋" w:hAnsi="华文仿宋" w:eastAsia="华文仿宋"/>
          <w:sz w:val="32"/>
          <w:szCs w:val="32"/>
        </w:rPr>
      </w:pPr>
      <w:r>
        <w:rPr>
          <w:rFonts w:hint="eastAsia" w:ascii="华文仿宋" w:hAnsi="华文仿宋" w:eastAsia="华文仿宋"/>
          <w:sz w:val="32"/>
          <w:szCs w:val="32"/>
        </w:rPr>
        <w:t>余俊霞  市财贸工会主任</w:t>
      </w:r>
    </w:p>
    <w:p>
      <w:pPr>
        <w:keepNext w:val="0"/>
        <w:keepLines w:val="0"/>
        <w:pageBreakBefore w:val="0"/>
        <w:widowControl w:val="0"/>
        <w:kinsoku/>
        <w:wordWrap/>
        <w:overflowPunct/>
        <w:topLinePunct w:val="0"/>
        <w:autoSpaceDE/>
        <w:autoSpaceDN/>
        <w:bidi w:val="0"/>
        <w:adjustRightInd/>
        <w:snapToGrid/>
        <w:spacing w:line="700" w:lineRule="exact"/>
        <w:ind w:left="0" w:leftChars="0" w:right="0" w:rightChars="0" w:firstLine="1600" w:firstLineChars="500"/>
        <w:jc w:val="both"/>
        <w:textAlignment w:val="auto"/>
        <w:outlineLvl w:val="9"/>
        <w:rPr>
          <w:rFonts w:hint="eastAsia" w:ascii="华文仿宋" w:hAnsi="华文仿宋" w:eastAsia="华文仿宋"/>
          <w:sz w:val="32"/>
          <w:szCs w:val="32"/>
        </w:rPr>
      </w:pPr>
      <w:r>
        <w:rPr>
          <w:rFonts w:hint="eastAsia" w:ascii="华文仿宋" w:hAnsi="华文仿宋" w:eastAsia="华文仿宋"/>
          <w:sz w:val="32"/>
          <w:szCs w:val="32"/>
        </w:rPr>
        <w:t>杨  毅  市工交工会主任</w:t>
      </w:r>
    </w:p>
    <w:p>
      <w:pPr>
        <w:keepNext w:val="0"/>
        <w:keepLines w:val="0"/>
        <w:pageBreakBefore w:val="0"/>
        <w:widowControl w:val="0"/>
        <w:kinsoku/>
        <w:wordWrap/>
        <w:overflowPunct/>
        <w:topLinePunct w:val="0"/>
        <w:autoSpaceDE/>
        <w:autoSpaceDN/>
        <w:bidi w:val="0"/>
        <w:adjustRightInd/>
        <w:snapToGrid/>
        <w:spacing w:line="700" w:lineRule="exact"/>
        <w:ind w:left="0" w:leftChars="0" w:right="0" w:rightChars="0" w:firstLine="320" w:firstLineChars="100"/>
        <w:jc w:val="both"/>
        <w:textAlignment w:val="auto"/>
        <w:outlineLvl w:val="9"/>
        <w:rPr>
          <w:rFonts w:hint="eastAsia" w:ascii="华文仿宋" w:hAnsi="华文仿宋" w:eastAsia="华文仿宋"/>
          <w:sz w:val="32"/>
          <w:szCs w:val="32"/>
        </w:rPr>
      </w:pPr>
      <w:r>
        <w:rPr>
          <w:rFonts w:hint="eastAsia" w:ascii="华文仿宋" w:hAnsi="华文仿宋" w:eastAsia="华文仿宋"/>
          <w:sz w:val="32"/>
          <w:szCs w:val="32"/>
        </w:rPr>
        <w:t xml:space="preserve">        李亚萍  市轻纺工会主任</w:t>
      </w:r>
    </w:p>
    <w:p>
      <w:pPr>
        <w:keepNext w:val="0"/>
        <w:keepLines w:val="0"/>
        <w:pageBreakBefore w:val="0"/>
        <w:widowControl w:val="0"/>
        <w:kinsoku/>
        <w:wordWrap/>
        <w:overflowPunct/>
        <w:topLinePunct w:val="0"/>
        <w:autoSpaceDE/>
        <w:autoSpaceDN/>
        <w:bidi w:val="0"/>
        <w:adjustRightInd/>
        <w:snapToGrid/>
        <w:spacing w:line="700" w:lineRule="exact"/>
        <w:ind w:left="0" w:leftChars="0" w:right="0" w:rightChars="0" w:firstLine="1600" w:firstLineChars="500"/>
        <w:jc w:val="both"/>
        <w:textAlignment w:val="auto"/>
        <w:outlineLvl w:val="9"/>
        <w:rPr>
          <w:rFonts w:hint="eastAsia" w:ascii="华文仿宋" w:hAnsi="华文仿宋" w:eastAsia="华文仿宋"/>
          <w:sz w:val="32"/>
          <w:szCs w:val="32"/>
        </w:rPr>
      </w:pPr>
      <w:r>
        <w:rPr>
          <w:rFonts w:hint="eastAsia" w:ascii="华文仿宋" w:hAnsi="华文仿宋" w:eastAsia="华文仿宋"/>
          <w:sz w:val="32"/>
          <w:szCs w:val="32"/>
        </w:rPr>
        <w:t>孙  强  市建设工会主任</w:t>
      </w:r>
    </w:p>
    <w:p>
      <w:pPr>
        <w:keepNext w:val="0"/>
        <w:keepLines w:val="0"/>
        <w:pageBreakBefore w:val="0"/>
        <w:widowControl w:val="0"/>
        <w:kinsoku/>
        <w:wordWrap/>
        <w:overflowPunct/>
        <w:topLinePunct w:val="0"/>
        <w:autoSpaceDE/>
        <w:autoSpaceDN/>
        <w:bidi w:val="0"/>
        <w:adjustRightInd/>
        <w:snapToGrid/>
        <w:spacing w:line="700" w:lineRule="exact"/>
        <w:ind w:left="0" w:leftChars="0" w:right="0" w:rightChars="0"/>
        <w:jc w:val="both"/>
        <w:textAlignment w:val="auto"/>
        <w:outlineLvl w:val="9"/>
        <w:rPr>
          <w:rFonts w:hint="eastAsia" w:ascii="华文仿宋" w:hAnsi="华文仿宋" w:eastAsia="华文仿宋"/>
          <w:sz w:val="32"/>
          <w:szCs w:val="32"/>
        </w:rPr>
      </w:pPr>
      <w:r>
        <w:rPr>
          <w:rFonts w:hint="eastAsia" w:ascii="华文仿宋" w:hAnsi="华文仿宋" w:eastAsia="华文仿宋"/>
          <w:sz w:val="32"/>
          <w:szCs w:val="32"/>
        </w:rPr>
        <w:t xml:space="preserve">          梁志山  平煤神马集团公司工会生产部副部长</w:t>
      </w:r>
    </w:p>
    <w:p>
      <w:pPr>
        <w:keepNext w:val="0"/>
        <w:keepLines w:val="0"/>
        <w:pageBreakBefore w:val="0"/>
        <w:widowControl w:val="0"/>
        <w:kinsoku/>
        <w:wordWrap/>
        <w:overflowPunct/>
        <w:topLinePunct w:val="0"/>
        <w:autoSpaceDE/>
        <w:autoSpaceDN/>
        <w:bidi w:val="0"/>
        <w:adjustRightInd/>
        <w:snapToGrid/>
        <w:spacing w:line="700" w:lineRule="exact"/>
        <w:ind w:left="0" w:leftChars="0" w:right="0" w:rightChars="0"/>
        <w:jc w:val="both"/>
        <w:textAlignment w:val="auto"/>
        <w:outlineLvl w:val="9"/>
        <w:rPr>
          <w:rFonts w:hint="eastAsia" w:ascii="华文仿宋" w:hAnsi="华文仿宋" w:eastAsia="华文仿宋"/>
          <w:sz w:val="32"/>
          <w:szCs w:val="32"/>
        </w:rPr>
      </w:pPr>
      <w:r>
        <w:rPr>
          <w:rFonts w:hint="eastAsia" w:ascii="华文仿宋" w:hAnsi="华文仿宋" w:eastAsia="华文仿宋"/>
          <w:sz w:val="32"/>
          <w:szCs w:val="32"/>
        </w:rPr>
        <w:t xml:space="preserve">          王</w:t>
      </w:r>
      <w:r>
        <w:rPr>
          <w:rFonts w:hint="eastAsia" w:ascii="华文仿宋" w:hAnsi="华文仿宋" w:eastAsia="华文仿宋"/>
          <w:sz w:val="32"/>
          <w:szCs w:val="32"/>
          <w:lang w:eastAsia="zh-CN"/>
        </w:rPr>
        <w:t>普庆</w:t>
      </w:r>
      <w:r>
        <w:rPr>
          <w:rFonts w:hint="eastAsia" w:ascii="华文仿宋" w:hAnsi="华文仿宋" w:eastAsia="华文仿宋"/>
          <w:sz w:val="32"/>
          <w:szCs w:val="32"/>
        </w:rPr>
        <w:t xml:space="preserve">  平高集团有限公司</w:t>
      </w:r>
      <w:r>
        <w:rPr>
          <w:rFonts w:hint="eastAsia" w:ascii="华文仿宋" w:hAnsi="华文仿宋" w:eastAsia="华文仿宋"/>
          <w:sz w:val="32"/>
          <w:szCs w:val="32"/>
          <w:lang w:eastAsia="zh-CN"/>
        </w:rPr>
        <w:t>党委委员、纪委书记</w:t>
      </w:r>
    </w:p>
    <w:p>
      <w:pPr>
        <w:keepNext w:val="0"/>
        <w:keepLines w:val="0"/>
        <w:pageBreakBefore w:val="0"/>
        <w:widowControl w:val="0"/>
        <w:kinsoku/>
        <w:wordWrap/>
        <w:overflowPunct/>
        <w:topLinePunct w:val="0"/>
        <w:autoSpaceDE/>
        <w:autoSpaceDN/>
        <w:bidi w:val="0"/>
        <w:adjustRightInd/>
        <w:snapToGrid/>
        <w:spacing w:line="700" w:lineRule="exact"/>
        <w:ind w:left="0" w:leftChars="0" w:right="0" w:rightChars="0"/>
        <w:jc w:val="both"/>
        <w:textAlignment w:val="auto"/>
        <w:outlineLvl w:val="9"/>
        <w:rPr>
          <w:rFonts w:ascii="华文仿宋" w:hAnsi="华文仿宋" w:eastAsia="华文仿宋"/>
          <w:sz w:val="32"/>
          <w:szCs w:val="32"/>
        </w:rPr>
      </w:pPr>
      <w:r>
        <w:rPr>
          <w:rFonts w:hint="eastAsia" w:ascii="华文仿宋" w:hAnsi="华文仿宋" w:eastAsia="华文仿宋"/>
          <w:sz w:val="32"/>
          <w:szCs w:val="32"/>
        </w:rPr>
        <w:t xml:space="preserve">          张  鸽  市高级技工学校副校长</w:t>
      </w:r>
    </w:p>
    <w:sectPr>
      <w:footerReference r:id="rId3" w:type="default"/>
      <w:pgSz w:w="11906" w:h="16838"/>
      <w:pgMar w:top="1588" w:right="1335" w:bottom="1418" w:left="13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script"/>
    <w:pitch w:val="default"/>
    <w:sig w:usb0="00000001" w:usb1="080E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方正小标宋简体">
    <w:panose1 w:val="02010601030101010101"/>
    <w:charset w:val="86"/>
    <w:family w:val="script"/>
    <w:pitch w:val="default"/>
    <w:sig w:usb0="00000001" w:usb1="080E0000" w:usb2="00000000" w:usb3="00000000" w:csb0="00040000" w:csb1="00000000"/>
  </w:font>
  <w:font w:name="Arial">
    <w:panose1 w:val="020B06040202020202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12171069"/>
    </w:sdtPr>
    <w:sdtContent>
      <w:p>
        <w:pPr>
          <w:pStyle w:val="2"/>
          <w:jc w:val="center"/>
        </w:pPr>
        <w:r>
          <w:fldChar w:fldCharType="begin"/>
        </w:r>
        <w:r>
          <w:instrText xml:space="preserve"> PAGE   \* MERGEFORMAT </w:instrText>
        </w:r>
        <w:r>
          <w:fldChar w:fldCharType="separate"/>
        </w:r>
        <w:r>
          <w:rPr>
            <w:lang w:val="zh-CN"/>
          </w:rPr>
          <w:t>6</w:t>
        </w:r>
        <w:r>
          <w:rPr>
            <w:lang w:val="zh-CN"/>
          </w:rPr>
          <w:fldChar w:fldCharType="end"/>
        </w:r>
      </w:p>
    </w:sdtContent>
  </w:sdt>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A2597A"/>
    <w:rsid w:val="00007AD8"/>
    <w:rsid w:val="00011C08"/>
    <w:rsid w:val="0002414B"/>
    <w:rsid w:val="00024E5D"/>
    <w:rsid w:val="00026D6C"/>
    <w:rsid w:val="00033932"/>
    <w:rsid w:val="000343C5"/>
    <w:rsid w:val="00034702"/>
    <w:rsid w:val="00035F81"/>
    <w:rsid w:val="00037481"/>
    <w:rsid w:val="0004114D"/>
    <w:rsid w:val="00055572"/>
    <w:rsid w:val="00056488"/>
    <w:rsid w:val="00072BC7"/>
    <w:rsid w:val="000734B7"/>
    <w:rsid w:val="00074D7F"/>
    <w:rsid w:val="00080248"/>
    <w:rsid w:val="000878EE"/>
    <w:rsid w:val="0009185A"/>
    <w:rsid w:val="00094C49"/>
    <w:rsid w:val="000973BE"/>
    <w:rsid w:val="000A184A"/>
    <w:rsid w:val="000A2D98"/>
    <w:rsid w:val="000A4041"/>
    <w:rsid w:val="000A50B2"/>
    <w:rsid w:val="000A55B1"/>
    <w:rsid w:val="000A6DD7"/>
    <w:rsid w:val="000B1FC5"/>
    <w:rsid w:val="000B3C86"/>
    <w:rsid w:val="000B4B54"/>
    <w:rsid w:val="000C08C6"/>
    <w:rsid w:val="000C0DCD"/>
    <w:rsid w:val="000C3094"/>
    <w:rsid w:val="000C46CE"/>
    <w:rsid w:val="000C50E2"/>
    <w:rsid w:val="000D4837"/>
    <w:rsid w:val="000E3663"/>
    <w:rsid w:val="000E68AA"/>
    <w:rsid w:val="000E6C29"/>
    <w:rsid w:val="000F38D5"/>
    <w:rsid w:val="000F6B9D"/>
    <w:rsid w:val="00102DA6"/>
    <w:rsid w:val="0010346D"/>
    <w:rsid w:val="0010625A"/>
    <w:rsid w:val="00111385"/>
    <w:rsid w:val="001133CC"/>
    <w:rsid w:val="00113CFE"/>
    <w:rsid w:val="00116679"/>
    <w:rsid w:val="001166F5"/>
    <w:rsid w:val="00117401"/>
    <w:rsid w:val="001230AE"/>
    <w:rsid w:val="00126E08"/>
    <w:rsid w:val="00136E07"/>
    <w:rsid w:val="00140213"/>
    <w:rsid w:val="00142080"/>
    <w:rsid w:val="00142E91"/>
    <w:rsid w:val="00143518"/>
    <w:rsid w:val="00143730"/>
    <w:rsid w:val="00144718"/>
    <w:rsid w:val="00145567"/>
    <w:rsid w:val="00153067"/>
    <w:rsid w:val="00157602"/>
    <w:rsid w:val="001652D2"/>
    <w:rsid w:val="00184F26"/>
    <w:rsid w:val="00187FBB"/>
    <w:rsid w:val="001A58E6"/>
    <w:rsid w:val="001A5AB3"/>
    <w:rsid w:val="001B239C"/>
    <w:rsid w:val="001B433D"/>
    <w:rsid w:val="001B5A4E"/>
    <w:rsid w:val="001C268C"/>
    <w:rsid w:val="001C2B1E"/>
    <w:rsid w:val="001C4F30"/>
    <w:rsid w:val="001E2248"/>
    <w:rsid w:val="001F032C"/>
    <w:rsid w:val="002005DF"/>
    <w:rsid w:val="0020099C"/>
    <w:rsid w:val="00202DAE"/>
    <w:rsid w:val="00214A08"/>
    <w:rsid w:val="00222CE8"/>
    <w:rsid w:val="002309CC"/>
    <w:rsid w:val="002331AB"/>
    <w:rsid w:val="0023423A"/>
    <w:rsid w:val="00236B3F"/>
    <w:rsid w:val="00240E2A"/>
    <w:rsid w:val="00242A62"/>
    <w:rsid w:val="00243AAC"/>
    <w:rsid w:val="00244AC0"/>
    <w:rsid w:val="002476B6"/>
    <w:rsid w:val="00250506"/>
    <w:rsid w:val="002516D4"/>
    <w:rsid w:val="00254F40"/>
    <w:rsid w:val="00262257"/>
    <w:rsid w:val="00264DD0"/>
    <w:rsid w:val="00265F66"/>
    <w:rsid w:val="00266BD9"/>
    <w:rsid w:val="00267615"/>
    <w:rsid w:val="00271A6F"/>
    <w:rsid w:val="002746A1"/>
    <w:rsid w:val="002801AA"/>
    <w:rsid w:val="002915D4"/>
    <w:rsid w:val="00291B11"/>
    <w:rsid w:val="00295BBF"/>
    <w:rsid w:val="00296CBC"/>
    <w:rsid w:val="002A1E0E"/>
    <w:rsid w:val="002A7512"/>
    <w:rsid w:val="002B395A"/>
    <w:rsid w:val="002B5472"/>
    <w:rsid w:val="002B75B1"/>
    <w:rsid w:val="002B7DD5"/>
    <w:rsid w:val="002C0DE6"/>
    <w:rsid w:val="002C4CDE"/>
    <w:rsid w:val="002D212D"/>
    <w:rsid w:val="002D355F"/>
    <w:rsid w:val="002D5BF8"/>
    <w:rsid w:val="002D6E1B"/>
    <w:rsid w:val="002E7C2F"/>
    <w:rsid w:val="002F2E08"/>
    <w:rsid w:val="002F34F4"/>
    <w:rsid w:val="00300CD2"/>
    <w:rsid w:val="00304D8A"/>
    <w:rsid w:val="0031005B"/>
    <w:rsid w:val="0031257B"/>
    <w:rsid w:val="003127D0"/>
    <w:rsid w:val="003138EA"/>
    <w:rsid w:val="00314732"/>
    <w:rsid w:val="00315635"/>
    <w:rsid w:val="003167D0"/>
    <w:rsid w:val="00322D70"/>
    <w:rsid w:val="00331CAB"/>
    <w:rsid w:val="003354D5"/>
    <w:rsid w:val="0033615E"/>
    <w:rsid w:val="003409C2"/>
    <w:rsid w:val="00342DF6"/>
    <w:rsid w:val="003504B8"/>
    <w:rsid w:val="00350F0B"/>
    <w:rsid w:val="00351D77"/>
    <w:rsid w:val="00367443"/>
    <w:rsid w:val="003728FB"/>
    <w:rsid w:val="00373D27"/>
    <w:rsid w:val="003740F8"/>
    <w:rsid w:val="00374A1C"/>
    <w:rsid w:val="003761BD"/>
    <w:rsid w:val="00382C8B"/>
    <w:rsid w:val="003849F6"/>
    <w:rsid w:val="00391B5D"/>
    <w:rsid w:val="00394EA8"/>
    <w:rsid w:val="003963A9"/>
    <w:rsid w:val="003A1C7A"/>
    <w:rsid w:val="003A443B"/>
    <w:rsid w:val="003A72D6"/>
    <w:rsid w:val="003B2615"/>
    <w:rsid w:val="003B2EC5"/>
    <w:rsid w:val="003B2F26"/>
    <w:rsid w:val="003B51FF"/>
    <w:rsid w:val="003B6F38"/>
    <w:rsid w:val="003C37F5"/>
    <w:rsid w:val="003C4CCC"/>
    <w:rsid w:val="003D68C8"/>
    <w:rsid w:val="003E2AA7"/>
    <w:rsid w:val="003E3308"/>
    <w:rsid w:val="003E4ACF"/>
    <w:rsid w:val="003E6C7C"/>
    <w:rsid w:val="003F2B84"/>
    <w:rsid w:val="003F36F2"/>
    <w:rsid w:val="003F3D1B"/>
    <w:rsid w:val="003F3D53"/>
    <w:rsid w:val="003F5631"/>
    <w:rsid w:val="003F76CC"/>
    <w:rsid w:val="004029C9"/>
    <w:rsid w:val="00407C0F"/>
    <w:rsid w:val="004130AD"/>
    <w:rsid w:val="0042416B"/>
    <w:rsid w:val="00425F13"/>
    <w:rsid w:val="00426F7D"/>
    <w:rsid w:val="00433444"/>
    <w:rsid w:val="004447BC"/>
    <w:rsid w:val="0044673E"/>
    <w:rsid w:val="004501C6"/>
    <w:rsid w:val="00450B29"/>
    <w:rsid w:val="00452CEE"/>
    <w:rsid w:val="00455908"/>
    <w:rsid w:val="00456962"/>
    <w:rsid w:val="00467BF8"/>
    <w:rsid w:val="00467E4C"/>
    <w:rsid w:val="0047261B"/>
    <w:rsid w:val="00474498"/>
    <w:rsid w:val="00477070"/>
    <w:rsid w:val="00481B2B"/>
    <w:rsid w:val="004847E4"/>
    <w:rsid w:val="0049063F"/>
    <w:rsid w:val="004956D7"/>
    <w:rsid w:val="004A1E05"/>
    <w:rsid w:val="004B3A56"/>
    <w:rsid w:val="004B6BC4"/>
    <w:rsid w:val="004B7F19"/>
    <w:rsid w:val="004C279A"/>
    <w:rsid w:val="004C5873"/>
    <w:rsid w:val="004D4AF2"/>
    <w:rsid w:val="004D5ACD"/>
    <w:rsid w:val="004E1604"/>
    <w:rsid w:val="004E6D75"/>
    <w:rsid w:val="004F0275"/>
    <w:rsid w:val="004F29C4"/>
    <w:rsid w:val="004F64BE"/>
    <w:rsid w:val="00502748"/>
    <w:rsid w:val="00507082"/>
    <w:rsid w:val="00511EA0"/>
    <w:rsid w:val="00512C2A"/>
    <w:rsid w:val="00515111"/>
    <w:rsid w:val="00520DF7"/>
    <w:rsid w:val="00520ED9"/>
    <w:rsid w:val="00532A0A"/>
    <w:rsid w:val="00536D5B"/>
    <w:rsid w:val="00541816"/>
    <w:rsid w:val="00542CDF"/>
    <w:rsid w:val="00545225"/>
    <w:rsid w:val="00545F12"/>
    <w:rsid w:val="00557BEB"/>
    <w:rsid w:val="00561E47"/>
    <w:rsid w:val="00570666"/>
    <w:rsid w:val="005714C1"/>
    <w:rsid w:val="00587763"/>
    <w:rsid w:val="00592DEE"/>
    <w:rsid w:val="00595A6D"/>
    <w:rsid w:val="00596133"/>
    <w:rsid w:val="005C2131"/>
    <w:rsid w:val="005C365F"/>
    <w:rsid w:val="005C7BC3"/>
    <w:rsid w:val="005C7D27"/>
    <w:rsid w:val="005D3BA5"/>
    <w:rsid w:val="005D5B6A"/>
    <w:rsid w:val="005D5DF5"/>
    <w:rsid w:val="005D61FD"/>
    <w:rsid w:val="005D6B07"/>
    <w:rsid w:val="005E0A19"/>
    <w:rsid w:val="005E70EA"/>
    <w:rsid w:val="005F1403"/>
    <w:rsid w:val="005F2C7A"/>
    <w:rsid w:val="005F4259"/>
    <w:rsid w:val="005F4E5C"/>
    <w:rsid w:val="005F7C92"/>
    <w:rsid w:val="0060317A"/>
    <w:rsid w:val="00604C96"/>
    <w:rsid w:val="00607364"/>
    <w:rsid w:val="006077EA"/>
    <w:rsid w:val="00607B89"/>
    <w:rsid w:val="00610725"/>
    <w:rsid w:val="006134F0"/>
    <w:rsid w:val="006137DB"/>
    <w:rsid w:val="00621210"/>
    <w:rsid w:val="006216D7"/>
    <w:rsid w:val="00622655"/>
    <w:rsid w:val="00627CCB"/>
    <w:rsid w:val="00633D75"/>
    <w:rsid w:val="00633F6B"/>
    <w:rsid w:val="00640278"/>
    <w:rsid w:val="006449FA"/>
    <w:rsid w:val="00644A70"/>
    <w:rsid w:val="00654769"/>
    <w:rsid w:val="00655803"/>
    <w:rsid w:val="0065630F"/>
    <w:rsid w:val="00663B11"/>
    <w:rsid w:val="00663C4E"/>
    <w:rsid w:val="00664C63"/>
    <w:rsid w:val="00672345"/>
    <w:rsid w:val="00683CFF"/>
    <w:rsid w:val="00691F22"/>
    <w:rsid w:val="00692E93"/>
    <w:rsid w:val="006A4EB0"/>
    <w:rsid w:val="006A58E4"/>
    <w:rsid w:val="006A62B6"/>
    <w:rsid w:val="006B451C"/>
    <w:rsid w:val="006C164E"/>
    <w:rsid w:val="006C245C"/>
    <w:rsid w:val="006C49D4"/>
    <w:rsid w:val="006E1F33"/>
    <w:rsid w:val="006F742D"/>
    <w:rsid w:val="00700341"/>
    <w:rsid w:val="00700524"/>
    <w:rsid w:val="007154B5"/>
    <w:rsid w:val="00725DA7"/>
    <w:rsid w:val="00726191"/>
    <w:rsid w:val="00743062"/>
    <w:rsid w:val="0074340A"/>
    <w:rsid w:val="007442DA"/>
    <w:rsid w:val="00747184"/>
    <w:rsid w:val="0076147C"/>
    <w:rsid w:val="0076195B"/>
    <w:rsid w:val="0076755C"/>
    <w:rsid w:val="0077094B"/>
    <w:rsid w:val="00780759"/>
    <w:rsid w:val="007810CC"/>
    <w:rsid w:val="00787D5C"/>
    <w:rsid w:val="00790338"/>
    <w:rsid w:val="00791740"/>
    <w:rsid w:val="007936F1"/>
    <w:rsid w:val="00796202"/>
    <w:rsid w:val="00797372"/>
    <w:rsid w:val="007A4467"/>
    <w:rsid w:val="007A6FDB"/>
    <w:rsid w:val="007B11A6"/>
    <w:rsid w:val="007B3DF6"/>
    <w:rsid w:val="007B4FAF"/>
    <w:rsid w:val="007B5564"/>
    <w:rsid w:val="007B5FD9"/>
    <w:rsid w:val="007B6D34"/>
    <w:rsid w:val="007C2216"/>
    <w:rsid w:val="007C4094"/>
    <w:rsid w:val="007D4368"/>
    <w:rsid w:val="007E40FE"/>
    <w:rsid w:val="007F0104"/>
    <w:rsid w:val="007F0C4C"/>
    <w:rsid w:val="007F4954"/>
    <w:rsid w:val="00800E91"/>
    <w:rsid w:val="00804265"/>
    <w:rsid w:val="00815548"/>
    <w:rsid w:val="00816382"/>
    <w:rsid w:val="008177B7"/>
    <w:rsid w:val="008225DC"/>
    <w:rsid w:val="00834EBE"/>
    <w:rsid w:val="0083515E"/>
    <w:rsid w:val="00835BFA"/>
    <w:rsid w:val="008409F6"/>
    <w:rsid w:val="00844C6B"/>
    <w:rsid w:val="00850BB5"/>
    <w:rsid w:val="00851ADD"/>
    <w:rsid w:val="00854A24"/>
    <w:rsid w:val="0085709E"/>
    <w:rsid w:val="00863AB5"/>
    <w:rsid w:val="00866F5B"/>
    <w:rsid w:val="00872781"/>
    <w:rsid w:val="008729F7"/>
    <w:rsid w:val="0087767F"/>
    <w:rsid w:val="00891091"/>
    <w:rsid w:val="008B3E21"/>
    <w:rsid w:val="008B5758"/>
    <w:rsid w:val="008B6534"/>
    <w:rsid w:val="008B6797"/>
    <w:rsid w:val="008C1870"/>
    <w:rsid w:val="008D61B9"/>
    <w:rsid w:val="008D7F1C"/>
    <w:rsid w:val="008E4099"/>
    <w:rsid w:val="008E7959"/>
    <w:rsid w:val="008F00CB"/>
    <w:rsid w:val="008F0D28"/>
    <w:rsid w:val="008F4310"/>
    <w:rsid w:val="008F52A9"/>
    <w:rsid w:val="00905F3A"/>
    <w:rsid w:val="00913B0D"/>
    <w:rsid w:val="00922E69"/>
    <w:rsid w:val="00923446"/>
    <w:rsid w:val="00926F40"/>
    <w:rsid w:val="0093468B"/>
    <w:rsid w:val="0094224C"/>
    <w:rsid w:val="00947C83"/>
    <w:rsid w:val="00950AC2"/>
    <w:rsid w:val="00952B7B"/>
    <w:rsid w:val="00957022"/>
    <w:rsid w:val="009670CD"/>
    <w:rsid w:val="009679BA"/>
    <w:rsid w:val="00970943"/>
    <w:rsid w:val="00980EB6"/>
    <w:rsid w:val="009833B9"/>
    <w:rsid w:val="00987C47"/>
    <w:rsid w:val="009915BD"/>
    <w:rsid w:val="009919E2"/>
    <w:rsid w:val="009A06CD"/>
    <w:rsid w:val="009A111A"/>
    <w:rsid w:val="009A5B04"/>
    <w:rsid w:val="009B3EC6"/>
    <w:rsid w:val="009C0FDD"/>
    <w:rsid w:val="009C20FF"/>
    <w:rsid w:val="009C24CE"/>
    <w:rsid w:val="009C3341"/>
    <w:rsid w:val="009C33D1"/>
    <w:rsid w:val="009C366D"/>
    <w:rsid w:val="009C4634"/>
    <w:rsid w:val="009C75B1"/>
    <w:rsid w:val="009C7E35"/>
    <w:rsid w:val="009D0C63"/>
    <w:rsid w:val="009D5D37"/>
    <w:rsid w:val="009D6C52"/>
    <w:rsid w:val="009E004E"/>
    <w:rsid w:val="009E1245"/>
    <w:rsid w:val="009E3F3F"/>
    <w:rsid w:val="009E5346"/>
    <w:rsid w:val="009E6E82"/>
    <w:rsid w:val="009F235B"/>
    <w:rsid w:val="009F3FFF"/>
    <w:rsid w:val="009F5F79"/>
    <w:rsid w:val="009F6118"/>
    <w:rsid w:val="009F6C52"/>
    <w:rsid w:val="009F7930"/>
    <w:rsid w:val="00A05E91"/>
    <w:rsid w:val="00A070C7"/>
    <w:rsid w:val="00A1775F"/>
    <w:rsid w:val="00A2026A"/>
    <w:rsid w:val="00A21E7A"/>
    <w:rsid w:val="00A2597A"/>
    <w:rsid w:val="00A26813"/>
    <w:rsid w:val="00A32F52"/>
    <w:rsid w:val="00A373F5"/>
    <w:rsid w:val="00A45CEC"/>
    <w:rsid w:val="00A520CF"/>
    <w:rsid w:val="00A538BC"/>
    <w:rsid w:val="00A5537D"/>
    <w:rsid w:val="00A5622F"/>
    <w:rsid w:val="00A61538"/>
    <w:rsid w:val="00A65542"/>
    <w:rsid w:val="00A71FA4"/>
    <w:rsid w:val="00A72096"/>
    <w:rsid w:val="00A774E1"/>
    <w:rsid w:val="00A80207"/>
    <w:rsid w:val="00A808D0"/>
    <w:rsid w:val="00A86551"/>
    <w:rsid w:val="00A87BF9"/>
    <w:rsid w:val="00A939E8"/>
    <w:rsid w:val="00A969A6"/>
    <w:rsid w:val="00AA0A7F"/>
    <w:rsid w:val="00AA2633"/>
    <w:rsid w:val="00AA34A8"/>
    <w:rsid w:val="00AA62B0"/>
    <w:rsid w:val="00AB1069"/>
    <w:rsid w:val="00AB5897"/>
    <w:rsid w:val="00AC01E4"/>
    <w:rsid w:val="00AC0638"/>
    <w:rsid w:val="00AC24D2"/>
    <w:rsid w:val="00AD1526"/>
    <w:rsid w:val="00AD3F9A"/>
    <w:rsid w:val="00AD4F77"/>
    <w:rsid w:val="00AD6A71"/>
    <w:rsid w:val="00AE689A"/>
    <w:rsid w:val="00AF16FB"/>
    <w:rsid w:val="00AF2F40"/>
    <w:rsid w:val="00AF4A84"/>
    <w:rsid w:val="00AF71FB"/>
    <w:rsid w:val="00B00317"/>
    <w:rsid w:val="00B010EF"/>
    <w:rsid w:val="00B01A64"/>
    <w:rsid w:val="00B03097"/>
    <w:rsid w:val="00B042A9"/>
    <w:rsid w:val="00B0600F"/>
    <w:rsid w:val="00B078DD"/>
    <w:rsid w:val="00B12D66"/>
    <w:rsid w:val="00B137FE"/>
    <w:rsid w:val="00B216AD"/>
    <w:rsid w:val="00B21C97"/>
    <w:rsid w:val="00B272BA"/>
    <w:rsid w:val="00B345F9"/>
    <w:rsid w:val="00B411CC"/>
    <w:rsid w:val="00B46101"/>
    <w:rsid w:val="00B46A61"/>
    <w:rsid w:val="00B52B09"/>
    <w:rsid w:val="00B63BD6"/>
    <w:rsid w:val="00B64FA0"/>
    <w:rsid w:val="00B72C07"/>
    <w:rsid w:val="00B7476E"/>
    <w:rsid w:val="00B7483C"/>
    <w:rsid w:val="00B8025F"/>
    <w:rsid w:val="00B85562"/>
    <w:rsid w:val="00B93BCE"/>
    <w:rsid w:val="00BA1D1E"/>
    <w:rsid w:val="00BA20FC"/>
    <w:rsid w:val="00BB1893"/>
    <w:rsid w:val="00BC7D3D"/>
    <w:rsid w:val="00BD0A5C"/>
    <w:rsid w:val="00BD40B4"/>
    <w:rsid w:val="00BD52C6"/>
    <w:rsid w:val="00BE013C"/>
    <w:rsid w:val="00BE1495"/>
    <w:rsid w:val="00C01C6D"/>
    <w:rsid w:val="00C164A4"/>
    <w:rsid w:val="00C20C16"/>
    <w:rsid w:val="00C21D97"/>
    <w:rsid w:val="00C237A6"/>
    <w:rsid w:val="00C2392A"/>
    <w:rsid w:val="00C23DBD"/>
    <w:rsid w:val="00C30C40"/>
    <w:rsid w:val="00C3576A"/>
    <w:rsid w:val="00C36A51"/>
    <w:rsid w:val="00C40155"/>
    <w:rsid w:val="00C4083C"/>
    <w:rsid w:val="00C43730"/>
    <w:rsid w:val="00C51DBF"/>
    <w:rsid w:val="00C53BE2"/>
    <w:rsid w:val="00C561B6"/>
    <w:rsid w:val="00C637C7"/>
    <w:rsid w:val="00C63989"/>
    <w:rsid w:val="00C65F9F"/>
    <w:rsid w:val="00C671CB"/>
    <w:rsid w:val="00C714C9"/>
    <w:rsid w:val="00C717B9"/>
    <w:rsid w:val="00C80238"/>
    <w:rsid w:val="00C8110F"/>
    <w:rsid w:val="00C90117"/>
    <w:rsid w:val="00C91953"/>
    <w:rsid w:val="00C92C8B"/>
    <w:rsid w:val="00C93C81"/>
    <w:rsid w:val="00C95F59"/>
    <w:rsid w:val="00C97CDB"/>
    <w:rsid w:val="00CA02B7"/>
    <w:rsid w:val="00CA4906"/>
    <w:rsid w:val="00CA7F4B"/>
    <w:rsid w:val="00CB3810"/>
    <w:rsid w:val="00CB6853"/>
    <w:rsid w:val="00CB72B1"/>
    <w:rsid w:val="00CC4602"/>
    <w:rsid w:val="00CC58A0"/>
    <w:rsid w:val="00CD6CC0"/>
    <w:rsid w:val="00CE51A3"/>
    <w:rsid w:val="00CE5813"/>
    <w:rsid w:val="00D02ADE"/>
    <w:rsid w:val="00D10AA6"/>
    <w:rsid w:val="00D11444"/>
    <w:rsid w:val="00D265D0"/>
    <w:rsid w:val="00D35CCC"/>
    <w:rsid w:val="00D378C6"/>
    <w:rsid w:val="00D37964"/>
    <w:rsid w:val="00D44D8B"/>
    <w:rsid w:val="00D46F0F"/>
    <w:rsid w:val="00D478EA"/>
    <w:rsid w:val="00D53762"/>
    <w:rsid w:val="00D55E4F"/>
    <w:rsid w:val="00D56880"/>
    <w:rsid w:val="00D56C17"/>
    <w:rsid w:val="00D62873"/>
    <w:rsid w:val="00D64BD8"/>
    <w:rsid w:val="00D65E23"/>
    <w:rsid w:val="00D704E4"/>
    <w:rsid w:val="00D707E6"/>
    <w:rsid w:val="00D767F3"/>
    <w:rsid w:val="00D777D5"/>
    <w:rsid w:val="00D829E8"/>
    <w:rsid w:val="00D83AA6"/>
    <w:rsid w:val="00D861E0"/>
    <w:rsid w:val="00D87D13"/>
    <w:rsid w:val="00D920C7"/>
    <w:rsid w:val="00D96034"/>
    <w:rsid w:val="00D96992"/>
    <w:rsid w:val="00D97B55"/>
    <w:rsid w:val="00DA436B"/>
    <w:rsid w:val="00DA439B"/>
    <w:rsid w:val="00DA43D8"/>
    <w:rsid w:val="00DA45A5"/>
    <w:rsid w:val="00DB20F3"/>
    <w:rsid w:val="00DB225A"/>
    <w:rsid w:val="00DB2770"/>
    <w:rsid w:val="00DC30D9"/>
    <w:rsid w:val="00DC4121"/>
    <w:rsid w:val="00DC5774"/>
    <w:rsid w:val="00DD24AD"/>
    <w:rsid w:val="00DD531D"/>
    <w:rsid w:val="00DD7FB4"/>
    <w:rsid w:val="00DE245E"/>
    <w:rsid w:val="00DE54F4"/>
    <w:rsid w:val="00DE5CCC"/>
    <w:rsid w:val="00DF01A7"/>
    <w:rsid w:val="00DF0EA7"/>
    <w:rsid w:val="00DF2B74"/>
    <w:rsid w:val="00DF6DEC"/>
    <w:rsid w:val="00DF756D"/>
    <w:rsid w:val="00E016B9"/>
    <w:rsid w:val="00E0605E"/>
    <w:rsid w:val="00E12C8D"/>
    <w:rsid w:val="00E13C81"/>
    <w:rsid w:val="00E21888"/>
    <w:rsid w:val="00E22D58"/>
    <w:rsid w:val="00E24590"/>
    <w:rsid w:val="00E303C0"/>
    <w:rsid w:val="00E31D79"/>
    <w:rsid w:val="00E31DDF"/>
    <w:rsid w:val="00E3480A"/>
    <w:rsid w:val="00E44574"/>
    <w:rsid w:val="00E5179B"/>
    <w:rsid w:val="00E53737"/>
    <w:rsid w:val="00E579D4"/>
    <w:rsid w:val="00E675C5"/>
    <w:rsid w:val="00E70504"/>
    <w:rsid w:val="00E737CA"/>
    <w:rsid w:val="00E75B85"/>
    <w:rsid w:val="00E77488"/>
    <w:rsid w:val="00E775E7"/>
    <w:rsid w:val="00E82C90"/>
    <w:rsid w:val="00E92F1E"/>
    <w:rsid w:val="00E9523F"/>
    <w:rsid w:val="00E95836"/>
    <w:rsid w:val="00E95B15"/>
    <w:rsid w:val="00EA2457"/>
    <w:rsid w:val="00EA2D8D"/>
    <w:rsid w:val="00EA3396"/>
    <w:rsid w:val="00EB05C4"/>
    <w:rsid w:val="00EC0E23"/>
    <w:rsid w:val="00EC2D5E"/>
    <w:rsid w:val="00EC6D85"/>
    <w:rsid w:val="00ED3436"/>
    <w:rsid w:val="00ED65E3"/>
    <w:rsid w:val="00EE0113"/>
    <w:rsid w:val="00EE3660"/>
    <w:rsid w:val="00EE40BC"/>
    <w:rsid w:val="00EE50E9"/>
    <w:rsid w:val="00EF33B9"/>
    <w:rsid w:val="00F06127"/>
    <w:rsid w:val="00F06559"/>
    <w:rsid w:val="00F14523"/>
    <w:rsid w:val="00F16770"/>
    <w:rsid w:val="00F16B3A"/>
    <w:rsid w:val="00F251EF"/>
    <w:rsid w:val="00F314C1"/>
    <w:rsid w:val="00F34B1A"/>
    <w:rsid w:val="00F37051"/>
    <w:rsid w:val="00F37133"/>
    <w:rsid w:val="00F41E53"/>
    <w:rsid w:val="00F41F3B"/>
    <w:rsid w:val="00F44BF9"/>
    <w:rsid w:val="00F46B57"/>
    <w:rsid w:val="00F51BFE"/>
    <w:rsid w:val="00F52888"/>
    <w:rsid w:val="00F6742B"/>
    <w:rsid w:val="00F7294B"/>
    <w:rsid w:val="00F825E5"/>
    <w:rsid w:val="00F8316F"/>
    <w:rsid w:val="00F85352"/>
    <w:rsid w:val="00F9385B"/>
    <w:rsid w:val="00F96A1B"/>
    <w:rsid w:val="00FA2A19"/>
    <w:rsid w:val="00FA569C"/>
    <w:rsid w:val="00FA66FA"/>
    <w:rsid w:val="00FA7A97"/>
    <w:rsid w:val="00FB1814"/>
    <w:rsid w:val="00FB25A7"/>
    <w:rsid w:val="00FB6AD7"/>
    <w:rsid w:val="00FC0E1B"/>
    <w:rsid w:val="00FC2175"/>
    <w:rsid w:val="00FC6383"/>
    <w:rsid w:val="00FD0848"/>
    <w:rsid w:val="00FD5D4A"/>
    <w:rsid w:val="00FE0B9C"/>
    <w:rsid w:val="00FE1DDF"/>
    <w:rsid w:val="00FE5362"/>
    <w:rsid w:val="00FE635A"/>
    <w:rsid w:val="00FF4A55"/>
    <w:rsid w:val="00FF6607"/>
    <w:rsid w:val="22A34F49"/>
    <w:rsid w:val="22C14B07"/>
    <w:rsid w:val="3D696006"/>
    <w:rsid w:val="4B572770"/>
    <w:rsid w:val="61867D4A"/>
    <w:rsid w:val="6AD13306"/>
    <w:rsid w:val="6E5404CB"/>
    <w:rsid w:val="6EFC328F"/>
    <w:rsid w:val="701C59E6"/>
    <w:rsid w:val="71E1783C"/>
    <w:rsid w:val="7B926D82"/>
  </w:rsids>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60" w:lineRule="exact"/>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unhideWhenUsed/>
    <w:qFormat/>
    <w:uiPriority w:val="1"/>
  </w:style>
  <w:style w:type="table" w:default="1" w:styleId="5">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7"/>
    <w:unhideWhenUsed/>
    <w:qFormat/>
    <w:uiPriority w:val="99"/>
    <w:pPr>
      <w:tabs>
        <w:tab w:val="center" w:pos="4153"/>
        <w:tab w:val="right" w:pos="8306"/>
      </w:tabs>
      <w:snapToGrid w:val="0"/>
      <w:spacing w:line="240" w:lineRule="atLeast"/>
      <w:jc w:val="left"/>
    </w:pPr>
    <w:rPr>
      <w:sz w:val="18"/>
      <w:szCs w:val="18"/>
    </w:rPr>
  </w:style>
  <w:style w:type="paragraph" w:styleId="3">
    <w:name w:val="header"/>
    <w:basedOn w:val="1"/>
    <w:link w:val="6"/>
    <w:unhideWhenUsed/>
    <w:qFormat/>
    <w:uiPriority w:val="99"/>
    <w:pPr>
      <w:pBdr>
        <w:bottom w:val="single" w:color="auto" w:sz="6" w:space="1"/>
      </w:pBdr>
      <w:tabs>
        <w:tab w:val="center" w:pos="4153"/>
        <w:tab w:val="right" w:pos="8306"/>
      </w:tabs>
      <w:snapToGrid w:val="0"/>
      <w:spacing w:line="240" w:lineRule="atLeast"/>
      <w:jc w:val="center"/>
    </w:pPr>
    <w:rPr>
      <w:sz w:val="18"/>
      <w:szCs w:val="18"/>
    </w:rPr>
  </w:style>
  <w:style w:type="character" w:customStyle="1" w:styleId="6">
    <w:name w:val="页眉 Char"/>
    <w:basedOn w:val="4"/>
    <w:link w:val="3"/>
    <w:semiHidden/>
    <w:qFormat/>
    <w:uiPriority w:val="99"/>
    <w:rPr>
      <w:sz w:val="18"/>
      <w:szCs w:val="18"/>
    </w:rPr>
  </w:style>
  <w:style w:type="character" w:customStyle="1" w:styleId="7">
    <w:name w:val="页脚 Char"/>
    <w:basedOn w:val="4"/>
    <w:link w:val="2"/>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AD98380-4472-490A-9DA5-B80BCB6CDBF3}">
  <ds:schemaRefs/>
</ds:datastoreItem>
</file>

<file path=docProps/app.xml><?xml version="1.0" encoding="utf-8"?>
<Properties xmlns="http://schemas.openxmlformats.org/officeDocument/2006/extended-properties" xmlns:vt="http://schemas.openxmlformats.org/officeDocument/2006/docPropsVTypes">
  <Template>Normal</Template>
  <Pages>6</Pages>
  <Words>463</Words>
  <Characters>2640</Characters>
  <Lines>22</Lines>
  <Paragraphs>6</Paragraphs>
  <ScaleCrop>false</ScaleCrop>
  <LinksUpToDate>false</LinksUpToDate>
  <CharactersWithSpaces>3097</CharactersWithSpaces>
  <Application>WPS Office_10.1.0.5850_F1E327BC-269C-435d-A152-05C5408002CA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2016-07-15T07:39:00Z</dcterms:created>
  <dc:creator>我</dc:creator>
  <cp:lastModifiedBy>你的姓名</cp:lastModifiedBy>
  <cp:lastPrinted>2016-07-18T02:11:00Z</cp:lastPrinted>
  <dcterms:modified xsi:type="dcterms:W3CDTF">2016-07-25T02:30:02Z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2052-10.1.0.5850</vt:lpwstr>
  </property>
</Properties>
</file>