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20"/>
          <w:sz w:val="32"/>
          <w:szCs w:val="32"/>
        </w:rPr>
        <w:t xml:space="preserve">附件1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201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7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年劳模休养名额分配表</w:t>
      </w:r>
    </w:p>
    <w:tbl>
      <w:tblPr>
        <w:tblStyle w:val="3"/>
        <w:tblpPr w:leftFromText="180" w:rightFromText="180" w:vertAnchor="page" w:horzAnchor="page" w:tblpX="1537" w:tblpY="2861"/>
        <w:tblOverlap w:val="never"/>
        <w:tblW w:w="903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2"/>
        <w:gridCol w:w="2875"/>
        <w:gridCol w:w="24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672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</w:rPr>
              <w:t>单     位</w:t>
            </w:r>
          </w:p>
        </w:tc>
        <w:tc>
          <w:tcPr>
            <w:tcW w:w="5359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0"/>
                <w:szCs w:val="30"/>
              </w:rPr>
              <w:t>人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0"/>
                <w:szCs w:val="30"/>
              </w:rPr>
              <w:t>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672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</w:rPr>
            </w:pPr>
          </w:p>
        </w:tc>
        <w:tc>
          <w:tcPr>
            <w:tcW w:w="2875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</w:rPr>
              <w:t>第一批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  <w:lang w:val="en-US" w:eastAsia="zh-CN"/>
              </w:rPr>
              <w:t>11月15—20日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</w:rPr>
              <w:t>第二批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  <w:lang w:val="en-US" w:eastAsia="zh-CN"/>
              </w:rPr>
              <w:t>12月2—7日</w:t>
            </w: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20"/>
                <w:szCs w:val="20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舞钢市</w:t>
            </w:r>
          </w:p>
        </w:tc>
        <w:tc>
          <w:tcPr>
            <w:tcW w:w="2875" w:type="dxa"/>
            <w:shd w:val="clear" w:color="000000" w:fill="FFFFFF"/>
            <w:vAlign w:val="top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  <w:bookmarkStart w:id="0" w:name="_GoBack"/>
            <w:bookmarkEnd w:id="0"/>
          </w:p>
        </w:tc>
        <w:tc>
          <w:tcPr>
            <w:tcW w:w="2484" w:type="dxa"/>
            <w:shd w:val="clear" w:color="000000" w:fill="FFFFFF"/>
            <w:vAlign w:val="top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宝丰县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郏  县</w:t>
            </w:r>
          </w:p>
        </w:tc>
        <w:tc>
          <w:tcPr>
            <w:tcW w:w="2875" w:type="dxa"/>
            <w:shd w:val="clear" w:color="000000" w:fill="FFFFFF"/>
            <w:vAlign w:val="top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484" w:type="dxa"/>
            <w:shd w:val="clear" w:color="000000" w:fill="FFFFFF"/>
            <w:vAlign w:val="top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鲁山县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叶  县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新华区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卫东区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湛河区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石龙区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高新区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新城区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平煤神马集团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建设工会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工交工会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财贸工会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文教卫工会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轻纺工会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舞钢公司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平高集团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姚孟发电公司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中电投平顶山发电分公司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平东热电公司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江河机械公司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舞阳矿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业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平顶山供电公司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平顶山热力集团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367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其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华文仿宋" w:hAnsi="华文仿宋" w:eastAsia="华文仿宋" w:cs="华文仿宋"/>
                <w:sz w:val="28"/>
                <w:szCs w:val="28"/>
                <w:lang w:eastAsia="zh-CN"/>
              </w:rPr>
              <w:t>他</w:t>
            </w:r>
          </w:p>
        </w:tc>
        <w:tc>
          <w:tcPr>
            <w:tcW w:w="28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4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  <w:lang w:val="en-US" w:eastAsia="zh-CN"/>
              </w:rPr>
              <w:t>6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F10249"/>
    <w:rsid w:val="36F1024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2017-11-10T08:03:00Z</dcterms:created>
  <dc:creator>Administrator</dc:creator>
  <cp:lastModifiedBy>Administrator</cp:lastModifiedBy>
  <dcterms:modified xsi:type="dcterms:W3CDTF">2017-11-10T08:04:00Z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