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关于编报2017年市总工会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活动项目（专项项目）支出预算的通知</w:t>
      </w:r>
    </w:p>
    <w:p>
      <w:pPr>
        <w:spacing w:line="5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市总机关</w:t>
      </w:r>
      <w:r>
        <w:rPr>
          <w:rFonts w:eastAsia="仿宋_GB2312"/>
          <w:sz w:val="32"/>
          <w:szCs w:val="32"/>
        </w:rPr>
        <w:t>各部（室）</w:t>
      </w:r>
      <w:r>
        <w:rPr>
          <w:rFonts w:hint="eastAsia" w:eastAsia="仿宋_GB2312"/>
          <w:sz w:val="32"/>
          <w:szCs w:val="32"/>
          <w:lang w:eastAsia="zh-CN"/>
        </w:rPr>
        <w:t>、各产业工会、二级单位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为全</w:t>
      </w:r>
      <w:r>
        <w:rPr>
          <w:rFonts w:hint="eastAsia" w:eastAsia="仿宋_GB2312"/>
          <w:sz w:val="32"/>
          <w:szCs w:val="32"/>
          <w:lang w:eastAsia="zh-CN"/>
        </w:rPr>
        <w:t>面</w:t>
      </w:r>
      <w:r>
        <w:rPr>
          <w:rFonts w:eastAsia="仿宋_GB2312"/>
          <w:sz w:val="32"/>
          <w:szCs w:val="32"/>
        </w:rPr>
        <w:t>加强</w:t>
      </w:r>
      <w:r>
        <w:rPr>
          <w:rFonts w:hint="eastAsia" w:eastAsia="仿宋_GB2312"/>
          <w:sz w:val="32"/>
          <w:szCs w:val="32"/>
          <w:lang w:eastAsia="zh-CN"/>
        </w:rPr>
        <w:t>市总工会</w:t>
      </w:r>
      <w:r>
        <w:rPr>
          <w:rFonts w:eastAsia="仿宋_GB2312"/>
          <w:sz w:val="32"/>
          <w:szCs w:val="32"/>
        </w:rPr>
        <w:t>预算管理，提高2017</w:t>
      </w:r>
      <w:r>
        <w:rPr>
          <w:rFonts w:hint="eastAsia" w:ascii="仿宋_GB2312" w:eastAsia="仿宋_GB2312"/>
          <w:sz w:val="32"/>
          <w:szCs w:val="32"/>
        </w:rPr>
        <w:t>年各项</w:t>
      </w:r>
      <w:r>
        <w:rPr>
          <w:rFonts w:eastAsia="仿宋_GB2312"/>
          <w:sz w:val="32"/>
          <w:szCs w:val="32"/>
        </w:rPr>
        <w:t>活动项目（专项项目）经费保障水平，便于合理调度和安排资金，现将《2017年</w:t>
      </w:r>
      <w:r>
        <w:rPr>
          <w:rFonts w:hint="eastAsia" w:ascii="仿宋_GB2312" w:eastAsia="仿宋_GB2312"/>
          <w:sz w:val="32"/>
          <w:szCs w:val="32"/>
        </w:rPr>
        <w:t>市总工会</w:t>
      </w:r>
      <w:r>
        <w:rPr>
          <w:rFonts w:eastAsia="仿宋_GB2312"/>
          <w:sz w:val="32"/>
          <w:szCs w:val="32"/>
        </w:rPr>
        <w:t>活动</w:t>
      </w:r>
      <w:r>
        <w:rPr>
          <w:rFonts w:hint="eastAsia" w:eastAsia="仿宋_GB2312"/>
          <w:sz w:val="32"/>
          <w:szCs w:val="32"/>
          <w:lang w:eastAsia="zh-CN"/>
        </w:rPr>
        <w:t>（专项）</w:t>
      </w:r>
      <w:r>
        <w:rPr>
          <w:rFonts w:eastAsia="仿宋_GB2312"/>
          <w:sz w:val="32"/>
          <w:szCs w:val="32"/>
        </w:rPr>
        <w:t>项目支出预算表》（见附件）印发给你们。请各</w:t>
      </w: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eastAsia="仿宋_GB2312"/>
          <w:sz w:val="32"/>
          <w:szCs w:val="32"/>
        </w:rPr>
        <w:t>严格遵照厉行节约规定，优化经费支出预算结构，将支出预算主要安排在加强基层工会建设、为广大职工服务和履行各自职能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方面，重点突出2017年为基层为职工办实事、创新活动等专项项目，所列活动项目（专项项目）内容明确、清晰，支出细目具体、准确。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请各部（室）将编制的纸质表格报请分管主席审核签批并连同电子表格一并于2017年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下班之</w:t>
      </w:r>
      <w:bookmarkStart w:id="0" w:name="_GoBack"/>
      <w:bookmarkEnd w:id="0"/>
      <w:r>
        <w:rPr>
          <w:rFonts w:eastAsia="仿宋_GB2312"/>
          <w:sz w:val="32"/>
          <w:szCs w:val="32"/>
        </w:rPr>
        <w:t>前报送财务部。</w:t>
      </w:r>
      <w:r>
        <w:rPr>
          <w:rFonts w:hint="eastAsia" w:eastAsia="仿宋_GB2312"/>
          <w:sz w:val="32"/>
          <w:szCs w:val="32"/>
          <w:lang w:eastAsia="zh-CN"/>
        </w:rPr>
        <w:t>邮箱：</w:t>
      </w:r>
      <w:r>
        <w:rPr>
          <w:rFonts w:hint="eastAsia" w:eastAsia="仿宋_GB2312"/>
          <w:sz w:val="32"/>
          <w:szCs w:val="32"/>
          <w:lang w:val="en-US" w:eastAsia="zh-CN"/>
        </w:rPr>
        <w:t>pdsghcwb@163.com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附件：2017年</w:t>
      </w:r>
      <w:r>
        <w:rPr>
          <w:rFonts w:hint="eastAsia" w:ascii="仿宋_GB2312" w:eastAsia="仿宋_GB2312"/>
          <w:sz w:val="32"/>
          <w:szCs w:val="32"/>
        </w:rPr>
        <w:t>市总工会</w:t>
      </w:r>
      <w:r>
        <w:rPr>
          <w:rFonts w:eastAsia="仿宋_GB2312"/>
          <w:sz w:val="32"/>
          <w:szCs w:val="32"/>
        </w:rPr>
        <w:t>活动</w:t>
      </w:r>
      <w:r>
        <w:rPr>
          <w:rFonts w:hint="eastAsia" w:eastAsia="仿宋_GB2312"/>
          <w:sz w:val="32"/>
          <w:szCs w:val="32"/>
          <w:lang w:eastAsia="zh-CN"/>
        </w:rPr>
        <w:t>（专项）</w:t>
      </w:r>
      <w:r>
        <w:rPr>
          <w:rFonts w:eastAsia="仿宋_GB2312"/>
          <w:sz w:val="32"/>
          <w:szCs w:val="32"/>
        </w:rPr>
        <w:t>项目支出预算表</w:t>
      </w:r>
    </w:p>
    <w:p>
      <w:pPr>
        <w:spacing w:line="600" w:lineRule="exact"/>
        <w:rPr>
          <w:rFonts w:eastAsia="仿宋_GB2312"/>
          <w:sz w:val="32"/>
        </w:rPr>
      </w:pPr>
    </w:p>
    <w:p>
      <w:pPr>
        <w:pStyle w:val="2"/>
        <w:spacing w:line="600" w:lineRule="exact"/>
        <w:rPr>
          <w:rFonts w:hint="eastAsia" w:eastAsia="仿宋_GB2312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市总工会财务部</w:t>
      </w:r>
    </w:p>
    <w:p>
      <w:pPr>
        <w:pStyle w:val="2"/>
        <w:spacing w:line="600" w:lineRule="exact"/>
        <w:ind w:left="0" w:leftChars="0" w:firstLine="5120" w:firstLineChars="1600"/>
      </w:pPr>
      <w:r>
        <w:rPr>
          <w:sz w:val="32"/>
        </w:rPr>
        <w:t>201</w:t>
      </w:r>
      <w:r>
        <w:rPr>
          <w:rFonts w:hint="eastAsia"/>
          <w:sz w:val="32"/>
          <w:lang w:val="en-US" w:eastAsia="zh-CN"/>
        </w:rPr>
        <w:t>7</w:t>
      </w:r>
      <w:r>
        <w:rPr>
          <w:sz w:val="32"/>
        </w:rPr>
        <w:t>年</w:t>
      </w:r>
      <w:r>
        <w:rPr>
          <w:rFonts w:hint="eastAsia"/>
          <w:sz w:val="32"/>
          <w:lang w:val="en-US" w:eastAsia="zh-CN"/>
        </w:rPr>
        <w:t>3</w:t>
      </w:r>
      <w:r>
        <w:rPr>
          <w:sz w:val="32"/>
        </w:rPr>
        <w:t>月</w:t>
      </w:r>
      <w:r>
        <w:rPr>
          <w:rFonts w:hint="eastAsia"/>
          <w:sz w:val="32"/>
          <w:lang w:val="en-US" w:eastAsia="zh-CN"/>
        </w:rPr>
        <w:t>13</w:t>
      </w:r>
      <w:r>
        <w:rPr>
          <w:sz w:val="32"/>
        </w:rPr>
        <w:t>日</w:t>
      </w: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6"/>
          <w:szCs w:val="36"/>
        </w:rPr>
      </w:pPr>
      <w:r>
        <w:rPr>
          <w:rFonts w:eastAsia="仿宋_GB2312"/>
          <w:sz w:val="32"/>
        </w:rPr>
        <w:t>附件：</w:t>
      </w:r>
    </w:p>
    <w:p>
      <w:pPr>
        <w:spacing w:line="400" w:lineRule="exact"/>
        <w:ind w:firstLine="2530" w:firstLineChars="700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500" w:lineRule="exact"/>
        <w:ind w:firstLine="900" w:firstLineChars="2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2017年市总工会活动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（专项）</w:t>
      </w:r>
      <w:r>
        <w:rPr>
          <w:rFonts w:hint="eastAsia" w:ascii="方正小标宋简体" w:eastAsia="方正小标宋简体"/>
          <w:sz w:val="36"/>
          <w:szCs w:val="36"/>
        </w:rPr>
        <w:t>项目支出预算表</w:t>
      </w:r>
    </w:p>
    <w:p>
      <w:pPr>
        <w:spacing w:line="400" w:lineRule="exac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编报部门：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单位：元</w:t>
      </w:r>
    </w:p>
    <w:tbl>
      <w:tblPr>
        <w:tblStyle w:val="6"/>
        <w:tblW w:w="9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160"/>
        <w:gridCol w:w="3600"/>
        <w:gridCol w:w="143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活动项目名称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支出细目内容及金额</w:t>
            </w: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160" w:type="dxa"/>
            <w:vAlign w:val="top"/>
          </w:tcPr>
          <w:p/>
        </w:tc>
        <w:tc>
          <w:tcPr>
            <w:tcW w:w="360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360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（1）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（2）</w:t>
            </w:r>
          </w:p>
          <w:p>
            <w:r>
              <w:rPr>
                <w:sz w:val="18"/>
                <w:szCs w:val="18"/>
              </w:rPr>
              <w:t>（3）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…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…</w:t>
            </w:r>
          </w:p>
        </w:tc>
        <w:tc>
          <w:tcPr>
            <w:tcW w:w="36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…</w:t>
            </w:r>
          </w:p>
        </w:tc>
        <w:tc>
          <w:tcPr>
            <w:tcW w:w="1439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440" w:type="dxa"/>
            <w:tcBorders>
              <w:top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50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   计</w:t>
            </w:r>
          </w:p>
        </w:tc>
        <w:tc>
          <w:tcPr>
            <w:tcW w:w="1439" w:type="dxa"/>
            <w:vAlign w:val="top"/>
          </w:tcPr>
          <w:p/>
        </w:tc>
        <w:tc>
          <w:tcPr>
            <w:tcW w:w="1440" w:type="dxa"/>
            <w:vAlign w:val="top"/>
          </w:tcPr>
          <w:p/>
        </w:tc>
      </w:tr>
    </w:tbl>
    <w:p>
      <w:pPr>
        <w:spacing w:line="100" w:lineRule="exact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分管主席：           部门负责人：          制表人：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588" w:bottom="1418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82550" cy="131445"/>
              <wp:effectExtent l="0" t="0" r="0" b="0"/>
              <wp:wrapSquare wrapText="bothSides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15pt;height:10.35pt;width:6.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yEL&#10;xtMAAAADAQAADwAAAAAAAAABACAAAAAiAAAAZHJzL2Rvd25yZXYueG1sUEsBAhQAFAAAAAgAh07i&#10;QFhsw6u1AQAATAMAAA4AAAAAAAAAAQAgAAAAIgEAAGRycy9lMm9Eb2MueG1sUEsFBgAAAAAGAAYA&#10;WQEAAEkFAAAAAA=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2550" cy="131445"/>
              <wp:effectExtent l="0" t="0" r="0" b="0"/>
              <wp:wrapSquare wrapText="bothSides"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6.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r4Fi&#10;0wAAAAMBAAAPAAAAAAAAAAEAIAAAACIAAABkcnMvZG93bnJldi54bWxQSwECFAAUAAAACACHTuJA&#10;/DZai7QBAABMAwAADgAAAAAAAAABACAAAAAiAQAAZHJzL2Uyb0RvYy54bWxQSwUGAAAAAAYABgBZ&#10;AQAASAUAAAAA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70A2F"/>
    <w:rsid w:val="0625725B"/>
    <w:rsid w:val="114759B0"/>
    <w:rsid w:val="17036345"/>
    <w:rsid w:val="177001F1"/>
    <w:rsid w:val="1F1A26D2"/>
    <w:rsid w:val="20D712D5"/>
    <w:rsid w:val="21E4672C"/>
    <w:rsid w:val="26696318"/>
    <w:rsid w:val="309862ED"/>
    <w:rsid w:val="31E14A6F"/>
    <w:rsid w:val="39F5509C"/>
    <w:rsid w:val="41705C14"/>
    <w:rsid w:val="41AD18C2"/>
    <w:rsid w:val="4BCB5EED"/>
    <w:rsid w:val="4CEA323D"/>
    <w:rsid w:val="4DEA3C9B"/>
    <w:rsid w:val="54870A2F"/>
    <w:rsid w:val="552E7215"/>
    <w:rsid w:val="5CDF01E2"/>
    <w:rsid w:val="5F4A58A3"/>
    <w:rsid w:val="68EE5B1E"/>
    <w:rsid w:val="6FC369BA"/>
    <w:rsid w:val="753030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  <w:rPr>
      <w:rFonts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2017-03-13T08:49:00Z</dcterms:created>
  <dc:creator>Administrator</dc:creator>
  <cp:lastModifiedBy>Administrator</cp:lastModifiedBy>
  <cp:lastPrinted>2017-03-14T00:28:47Z</cp:lastPrinted>
  <dcterms:modified xsi:type="dcterms:W3CDTF">2017-03-14T00:34:13Z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