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83B8" w14:textId="77777777" w:rsidR="00301D25" w:rsidRDefault="00301D25" w:rsidP="00301D25">
      <w:pPr>
        <w:spacing w:after="704" w:line="219" w:lineRule="auto"/>
        <w:ind w:right="86"/>
        <w:jc w:val="both"/>
        <w:rPr>
          <w:rFonts w:ascii="微软雅黑" w:eastAsia="微软雅黑" w:hAnsi="微软雅黑" w:cs="微软雅黑"/>
          <w:sz w:val="30"/>
        </w:rPr>
      </w:pPr>
      <w:r>
        <w:rPr>
          <w:rFonts w:ascii="微软雅黑" w:eastAsia="微软雅黑" w:hAnsi="微软雅黑" w:cs="微软雅黑"/>
          <w:sz w:val="30"/>
        </w:rPr>
        <w:t>附件一</w:t>
      </w:r>
    </w:p>
    <w:p w14:paraId="4E62FEF6" w14:textId="77777777" w:rsidR="00301D25" w:rsidRPr="0041212B" w:rsidRDefault="00301D25" w:rsidP="00301D25">
      <w:pPr>
        <w:spacing w:after="704" w:line="219" w:lineRule="auto"/>
        <w:ind w:right="86"/>
        <w:jc w:val="center"/>
        <w:rPr>
          <w:rFonts w:ascii="黑体" w:eastAsia="黑体" w:hAnsi="黑体"/>
          <w:sz w:val="44"/>
          <w:szCs w:val="44"/>
        </w:rPr>
      </w:pPr>
      <w:r w:rsidRPr="0041212B">
        <w:rPr>
          <w:rFonts w:ascii="黑体" w:eastAsia="黑体" w:hAnsi="黑体"/>
          <w:sz w:val="44"/>
          <w:szCs w:val="44"/>
        </w:rPr>
        <w:t>工会经审工作调研提纲</w:t>
      </w:r>
    </w:p>
    <w:p w14:paraId="46DC0A65" w14:textId="77777777" w:rsidR="00301D25" w:rsidRPr="0041212B" w:rsidRDefault="00301D25" w:rsidP="00301D25">
      <w:pPr>
        <w:spacing w:after="53" w:line="500" w:lineRule="exact"/>
        <w:ind w:left="874" w:right="86" w:firstLine="4"/>
        <w:jc w:val="both"/>
        <w:rPr>
          <w:rFonts w:ascii="FangSong" w:eastAsia="FangSong" w:hAnsi="FangSong"/>
          <w:b/>
          <w:sz w:val="30"/>
          <w:szCs w:val="30"/>
        </w:rPr>
      </w:pPr>
      <w:r w:rsidRPr="0041212B">
        <w:rPr>
          <w:rFonts w:ascii="FangSong" w:eastAsia="FangSong" w:hAnsi="FangSong" w:hint="eastAsia"/>
          <w:b/>
          <w:noProof/>
          <w:sz w:val="30"/>
          <w:szCs w:val="30"/>
        </w:rPr>
        <w:t>一、</w:t>
      </w:r>
      <w:r w:rsidRPr="0041212B">
        <w:rPr>
          <w:rFonts w:ascii="FangSong" w:eastAsia="FangSong" w:hAnsi="FangSong" w:cs="微软雅黑"/>
          <w:b/>
          <w:sz w:val="30"/>
          <w:szCs w:val="30"/>
        </w:rPr>
        <w:t>调研的总体要求</w:t>
      </w:r>
    </w:p>
    <w:p w14:paraId="0287952B" w14:textId="77777777" w:rsidR="00301D25" w:rsidRDefault="00301D25" w:rsidP="00301D25">
      <w:pPr>
        <w:spacing w:after="44" w:line="500" w:lineRule="exact"/>
        <w:ind w:left="226" w:right="139" w:firstLine="653"/>
        <w:jc w:val="both"/>
        <w:rPr>
          <w:rFonts w:ascii="FangSong" w:eastAsia="FangSong" w:hAnsi="FangSong" w:cs="微软雅黑"/>
          <w:sz w:val="30"/>
          <w:szCs w:val="30"/>
        </w:rPr>
      </w:pPr>
      <w:r w:rsidRPr="0076349F">
        <w:rPr>
          <w:rFonts w:ascii="FangSong" w:eastAsia="FangSong" w:hAnsi="FangSong" w:cs="微软雅黑"/>
          <w:sz w:val="30"/>
          <w:szCs w:val="30"/>
        </w:rPr>
        <w:t>本次调研要以习近平新时代中国特色社会主义思想为指引，认真学习贯彻党的十九大精神，按照全总十六届七次执委会议的部署和全总十六届九次经审会议的要求，全面回顾中国工会十六大以来工会经审工作取得的成绩，认真总结工会经审工作服务大局、创新发展的经验，找出工作中存在的问题和不足，提出加强工会经审工作的意见和建议。</w:t>
      </w:r>
    </w:p>
    <w:p w14:paraId="2672493F" w14:textId="77777777" w:rsidR="00301D25" w:rsidRPr="0041212B" w:rsidRDefault="00301D25" w:rsidP="00301D25">
      <w:pPr>
        <w:spacing w:after="44" w:line="500" w:lineRule="exact"/>
        <w:ind w:left="226" w:right="139" w:firstLine="653"/>
        <w:jc w:val="both"/>
        <w:rPr>
          <w:rFonts w:ascii="FangSong" w:eastAsia="FangSong" w:hAnsi="FangSong"/>
          <w:sz w:val="30"/>
          <w:szCs w:val="30"/>
        </w:rPr>
      </w:pPr>
      <w:r w:rsidRPr="0041212B">
        <w:rPr>
          <w:rFonts w:ascii="FangSong" w:eastAsia="FangSong" w:hAnsi="FangSong"/>
          <w:b/>
          <w:noProof/>
          <w:sz w:val="30"/>
          <w:szCs w:val="30"/>
        </w:rPr>
        <w:drawing>
          <wp:anchor distT="0" distB="0" distL="114300" distR="114300" simplePos="0" relativeHeight="251659264" behindDoc="0" locked="0" layoutInCell="1" allowOverlap="0" wp14:anchorId="75A91F5F" wp14:editId="74257EF6">
            <wp:simplePos x="0" y="0"/>
            <wp:positionH relativeFrom="page">
              <wp:posOffset>6796813</wp:posOffset>
            </wp:positionH>
            <wp:positionV relativeFrom="page">
              <wp:posOffset>3697224</wp:posOffset>
            </wp:positionV>
            <wp:extent cx="64035" cy="39624"/>
            <wp:effectExtent l="0" t="0" r="0" b="0"/>
            <wp:wrapSquare wrapText="bothSides"/>
            <wp:docPr id="6096" name="Picture 6096"/>
            <wp:cNvGraphicFramePr/>
            <a:graphic xmlns:a="http://schemas.openxmlformats.org/drawingml/2006/main">
              <a:graphicData uri="http://schemas.openxmlformats.org/drawingml/2006/picture">
                <pic:pic xmlns:pic="http://schemas.openxmlformats.org/drawingml/2006/picture">
                  <pic:nvPicPr>
                    <pic:cNvPr id="6096" name="Picture 6096"/>
                    <pic:cNvPicPr/>
                  </pic:nvPicPr>
                  <pic:blipFill>
                    <a:blip r:embed="rId6"/>
                    <a:stretch>
                      <a:fillRect/>
                    </a:stretch>
                  </pic:blipFill>
                  <pic:spPr>
                    <a:xfrm>
                      <a:off x="0" y="0"/>
                      <a:ext cx="64035" cy="39624"/>
                    </a:xfrm>
                    <a:prstGeom prst="rect">
                      <a:avLst/>
                    </a:prstGeom>
                  </pic:spPr>
                </pic:pic>
              </a:graphicData>
            </a:graphic>
          </wp:anchor>
        </w:drawing>
      </w:r>
      <w:r w:rsidRPr="0041212B">
        <w:rPr>
          <w:rFonts w:ascii="FangSong" w:eastAsia="FangSong" w:hAnsi="FangSong"/>
          <w:b/>
          <w:sz w:val="30"/>
          <w:szCs w:val="30"/>
        </w:rPr>
        <w:t>二、调研的主要内容</w:t>
      </w:r>
    </w:p>
    <w:p w14:paraId="0970B954" w14:textId="77777777" w:rsidR="00301D25" w:rsidRPr="0076349F" w:rsidRDefault="00301D25" w:rsidP="00301D25">
      <w:pPr>
        <w:spacing w:after="0" w:line="500" w:lineRule="exact"/>
        <w:ind w:left="177" w:right="24" w:firstLine="590"/>
        <w:rPr>
          <w:rFonts w:ascii="FangSong" w:eastAsia="FangSong" w:hAnsi="FangSong"/>
          <w:sz w:val="30"/>
          <w:szCs w:val="30"/>
        </w:rPr>
      </w:pPr>
      <w:r w:rsidRPr="0076349F">
        <w:rPr>
          <w:rFonts w:ascii="FangSong" w:eastAsia="FangSong" w:hAnsi="FangSong" w:cs="微软雅黑"/>
          <w:sz w:val="30"/>
          <w:szCs w:val="30"/>
        </w:rPr>
        <w:t>1．中国工会十六大以来工会经审工作取得的成绩。五年来工会经审工作在组织建设、制度建设、业务建设、审查审计和工作创新等方面开展的具体工作，以及取得的成绩。</w:t>
      </w:r>
    </w:p>
    <w:p w14:paraId="448281EA" w14:textId="77777777" w:rsidR="00301D25" w:rsidRPr="0076349F" w:rsidRDefault="00301D25" w:rsidP="00301D25">
      <w:pPr>
        <w:spacing w:after="0" w:line="500" w:lineRule="exact"/>
        <w:ind w:left="177" w:right="24" w:firstLine="590"/>
        <w:rPr>
          <w:rFonts w:ascii="FangSong" w:eastAsia="FangSong" w:hAnsi="FangSong"/>
          <w:sz w:val="30"/>
          <w:szCs w:val="30"/>
        </w:rPr>
      </w:pPr>
      <w:r w:rsidRPr="0076349F">
        <w:rPr>
          <w:rFonts w:ascii="FangSong" w:eastAsia="FangSong" w:hAnsi="FangSong" w:cs="微软雅黑"/>
          <w:sz w:val="30"/>
          <w:szCs w:val="30"/>
        </w:rPr>
        <w:t>2，中国工会十六大以来工会经审工作的经验。从理论的高度，总结五年来工会经审工作所取得的经验和创新成果。</w:t>
      </w:r>
    </w:p>
    <w:p w14:paraId="5DBEC2E6" w14:textId="77777777" w:rsidR="00301D25" w:rsidRPr="0076349F" w:rsidRDefault="00301D25" w:rsidP="00301D25">
      <w:pPr>
        <w:spacing w:after="74" w:line="500" w:lineRule="exact"/>
        <w:ind w:left="177" w:right="24" w:firstLine="590"/>
        <w:rPr>
          <w:rFonts w:ascii="FangSong" w:eastAsia="FangSong" w:hAnsi="FangSong"/>
          <w:sz w:val="30"/>
          <w:szCs w:val="30"/>
        </w:rPr>
      </w:pPr>
      <w:r w:rsidRPr="0076349F">
        <w:rPr>
          <w:rFonts w:ascii="FangSong" w:eastAsia="FangSong" w:hAnsi="FangSong" w:cs="微软雅黑"/>
          <w:sz w:val="30"/>
          <w:szCs w:val="30"/>
        </w:rPr>
        <w:t>3、工会经审工作存在的主要问题。当前工会经审组织建设、制度建设、业务建设、审查审计等方面存在的薄弱环节，以及工会经审工作中亟待解决的新情况新问题。</w:t>
      </w:r>
    </w:p>
    <w:p w14:paraId="7A47EA09" w14:textId="77777777" w:rsidR="00301D25" w:rsidRPr="0076349F" w:rsidRDefault="00301D25" w:rsidP="00301D25">
      <w:pPr>
        <w:spacing w:after="163" w:line="500" w:lineRule="exact"/>
        <w:ind w:left="177" w:right="24" w:firstLine="590"/>
        <w:rPr>
          <w:rFonts w:ascii="FangSong" w:eastAsia="FangSong" w:hAnsi="FangSong"/>
          <w:sz w:val="30"/>
          <w:szCs w:val="30"/>
        </w:rPr>
      </w:pPr>
      <w:r w:rsidRPr="0076349F">
        <w:rPr>
          <w:rFonts w:ascii="FangSong" w:eastAsia="FangSong" w:hAnsi="FangSong" w:cs="微软雅黑"/>
          <w:sz w:val="30"/>
          <w:szCs w:val="30"/>
        </w:rPr>
        <w:t>4，对工会经审工作提出建议。对今后五年工会经审工作的总体思路和目标任务提出构想，就如何健全完善工会经审工作体制</w:t>
      </w:r>
    </w:p>
    <w:p w14:paraId="33EA5E78" w14:textId="77777777" w:rsidR="00301D25" w:rsidRPr="0076349F" w:rsidRDefault="00301D25" w:rsidP="00301D25">
      <w:pPr>
        <w:spacing w:after="163" w:line="500" w:lineRule="exact"/>
        <w:ind w:left="177" w:right="24" w:firstLine="590"/>
        <w:rPr>
          <w:rFonts w:ascii="FangSong" w:eastAsia="FangSong" w:hAnsi="FangSong"/>
          <w:sz w:val="30"/>
          <w:szCs w:val="30"/>
        </w:rPr>
      </w:pPr>
      <w:r w:rsidRPr="0076349F">
        <w:rPr>
          <w:rFonts w:ascii="FangSong" w:eastAsia="FangSong" w:hAnsi="FangSong" w:cs="微软雅黑"/>
          <w:sz w:val="30"/>
          <w:szCs w:val="30"/>
        </w:rPr>
        <w:t>5</w:t>
      </w:r>
      <w:r w:rsidRPr="0076349F">
        <w:rPr>
          <w:rFonts w:ascii="FangSong" w:eastAsia="FangSong" w:hAnsi="FangSong" w:hint="eastAsia"/>
          <w:noProof/>
          <w:sz w:val="30"/>
          <w:szCs w:val="30"/>
        </w:rPr>
        <w:t>、</w:t>
      </w:r>
      <w:r w:rsidRPr="0076349F">
        <w:rPr>
          <w:rFonts w:ascii="FangSong" w:eastAsia="FangSong" w:hAnsi="FangSong" w:cs="微软雅黑"/>
          <w:sz w:val="30"/>
          <w:szCs w:val="30"/>
        </w:rPr>
        <w:t>机制和制度体系、充分发挥审查审计监督职能、加强工会经审组织和经审干部队伍建设等提出建设性意见。</w:t>
      </w:r>
    </w:p>
    <w:p w14:paraId="1B89071B" w14:textId="7E15CCD2" w:rsidR="001B2EF3" w:rsidRPr="00301D25" w:rsidRDefault="00301D25" w:rsidP="00301D25">
      <w:pPr>
        <w:spacing w:after="10435" w:line="500" w:lineRule="exact"/>
        <w:ind w:left="115" w:right="24" w:firstLine="590"/>
        <w:rPr>
          <w:rFonts w:ascii="FangSong" w:eastAsia="FangSong" w:hAnsi="FangSong" w:hint="eastAsia"/>
          <w:sz w:val="30"/>
          <w:szCs w:val="30"/>
        </w:rPr>
      </w:pPr>
      <w:r w:rsidRPr="0076349F">
        <w:rPr>
          <w:rFonts w:ascii="FangSong" w:eastAsia="FangSong" w:hAnsi="FangSong" w:cs="微软雅黑"/>
          <w:sz w:val="30"/>
          <w:szCs w:val="30"/>
        </w:rPr>
        <w:t>6．对《中国工会章程》提出修改意见。就《中国工会章程》中有关工会经审工作的内容，提出具体的修改意见。</w:t>
      </w:r>
      <w:bookmarkStart w:id="0" w:name="_GoBack"/>
      <w:bookmarkEnd w:id="0"/>
    </w:p>
    <w:sectPr w:rsidR="001B2EF3" w:rsidRPr="00301D25" w:rsidSect="00301D2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CD82" w14:textId="77777777" w:rsidR="00ED5BB7" w:rsidRDefault="00ED5BB7" w:rsidP="00301D25">
      <w:pPr>
        <w:spacing w:after="0" w:line="240" w:lineRule="auto"/>
      </w:pPr>
      <w:r>
        <w:separator/>
      </w:r>
    </w:p>
  </w:endnote>
  <w:endnote w:type="continuationSeparator" w:id="0">
    <w:p w14:paraId="45FFF8C3" w14:textId="77777777" w:rsidR="00ED5BB7" w:rsidRDefault="00ED5BB7" w:rsidP="0030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386F" w14:textId="77777777" w:rsidR="00ED5BB7" w:rsidRDefault="00ED5BB7" w:rsidP="00301D25">
      <w:pPr>
        <w:spacing w:after="0" w:line="240" w:lineRule="auto"/>
      </w:pPr>
      <w:r>
        <w:separator/>
      </w:r>
    </w:p>
  </w:footnote>
  <w:footnote w:type="continuationSeparator" w:id="0">
    <w:p w14:paraId="3FCA8B9C" w14:textId="77777777" w:rsidR="00ED5BB7" w:rsidRDefault="00ED5BB7" w:rsidP="00301D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C"/>
    <w:rsid w:val="001B2EF3"/>
    <w:rsid w:val="00301D25"/>
    <w:rsid w:val="00E16F3C"/>
    <w:rsid w:val="00ED5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BB57"/>
  <w15:chartTrackingRefBased/>
  <w15:docId w15:val="{597F93EF-823C-49AF-8087-1D7C5A6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D25"/>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D25"/>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color w:val="auto"/>
      <w:sz w:val="18"/>
      <w:szCs w:val="18"/>
    </w:rPr>
  </w:style>
  <w:style w:type="character" w:customStyle="1" w:styleId="a4">
    <w:name w:val="页眉 字符"/>
    <w:basedOn w:val="a0"/>
    <w:link w:val="a3"/>
    <w:uiPriority w:val="99"/>
    <w:rsid w:val="00301D25"/>
    <w:rPr>
      <w:sz w:val="18"/>
      <w:szCs w:val="18"/>
    </w:rPr>
  </w:style>
  <w:style w:type="paragraph" w:styleId="a5">
    <w:name w:val="footer"/>
    <w:basedOn w:val="a"/>
    <w:link w:val="a6"/>
    <w:uiPriority w:val="99"/>
    <w:unhideWhenUsed/>
    <w:rsid w:val="00301D25"/>
    <w:pPr>
      <w:widowControl w:val="0"/>
      <w:tabs>
        <w:tab w:val="center" w:pos="4153"/>
        <w:tab w:val="right" w:pos="8306"/>
      </w:tabs>
      <w:snapToGrid w:val="0"/>
      <w:spacing w:after="0" w:line="240" w:lineRule="auto"/>
    </w:pPr>
    <w:rPr>
      <w:rFonts w:asciiTheme="minorHAnsi" w:eastAsiaTheme="minorEastAsia" w:hAnsiTheme="minorHAnsi" w:cstheme="minorBidi"/>
      <w:color w:val="auto"/>
      <w:sz w:val="18"/>
      <w:szCs w:val="18"/>
    </w:rPr>
  </w:style>
  <w:style w:type="character" w:customStyle="1" w:styleId="a6">
    <w:name w:val="页脚 字符"/>
    <w:basedOn w:val="a0"/>
    <w:link w:val="a5"/>
    <w:uiPriority w:val="99"/>
    <w:rsid w:val="00301D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2018-03-12T01:55:00Z</dcterms:created>
  <dcterms:modified xsi:type="dcterms:W3CDTF">2018-03-12T01:55:00Z</dcterms:modified>
</cp:coreProperties>
</file>