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黑体"/>
          <w:sz w:val="32"/>
          <w:szCs w:val="32"/>
        </w:rPr>
        <w:t>附件</w:t>
      </w:r>
      <w:r>
        <w:rPr>
          <w:rFonts w:ascii="Times New Roman" w:hAnsi="Times New Roman" w:eastAsia="黑体" w:cs="Times New Roman"/>
          <w:sz w:val="32"/>
          <w:szCs w:val="32"/>
        </w:rPr>
        <w:t>1</w:t>
      </w:r>
    </w:p>
    <w:p>
      <w:pPr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jc w:val="center"/>
        <w:rPr>
          <w:rFonts w:ascii="Times New Roman" w:hAnsi="Times New Roman" w:eastAsia="方正小标宋简体" w:cs="Times New Roman"/>
          <w:sz w:val="32"/>
          <w:szCs w:val="32"/>
        </w:rPr>
      </w:pPr>
      <w:r>
        <w:rPr>
          <w:rFonts w:hint="eastAsia" w:ascii="Times New Roman" w:hAnsi="Times New Roman" w:eastAsia="方正小标宋简体" w:cs="方正小标宋简体"/>
          <w:sz w:val="32"/>
          <w:szCs w:val="32"/>
        </w:rPr>
        <w:t>工会</w:t>
      </w:r>
      <w:r>
        <w:rPr>
          <w:rFonts w:hint="eastAsia" w:ascii="Times New Roman" w:hAnsi="Times New Roman" w:eastAsia="方正小标宋简体" w:cs="方正小标宋简体"/>
          <w:sz w:val="32"/>
          <w:szCs w:val="32"/>
          <w:lang w:val="en-US" w:eastAsia="zh-CN"/>
        </w:rPr>
        <w:t>系统意识形态骨干培训暨工会</w:t>
      </w:r>
      <w:r>
        <w:rPr>
          <w:rFonts w:hint="eastAsia" w:ascii="Times New Roman" w:hAnsi="Times New Roman" w:eastAsia="方正小标宋简体" w:cs="方正小标宋简体"/>
          <w:sz w:val="32"/>
          <w:szCs w:val="32"/>
        </w:rPr>
        <w:t>新媒体</w:t>
      </w:r>
      <w:r>
        <w:rPr>
          <w:rFonts w:hint="eastAsia" w:ascii="Times New Roman" w:hAnsi="Times New Roman" w:eastAsia="方正小标宋简体" w:cs="方正小标宋简体"/>
          <w:sz w:val="32"/>
          <w:szCs w:val="32"/>
          <w:lang w:val="en-US" w:eastAsia="zh-CN"/>
        </w:rPr>
        <w:t>建设推进会</w:t>
      </w:r>
      <w:r>
        <w:rPr>
          <w:rFonts w:hint="eastAsia" w:ascii="Times New Roman" w:hAnsi="Times New Roman" w:eastAsia="方正小标宋简体" w:cs="方正小标宋简体"/>
          <w:sz w:val="32"/>
          <w:szCs w:val="32"/>
        </w:rPr>
        <w:t>报名表</w:t>
      </w:r>
      <w:r>
        <w:rPr>
          <w:rFonts w:ascii="Times New Roman" w:hAnsi="Times New Roman" w:eastAsia="方正小标宋简体" w:cs="Times New Roman"/>
          <w:sz w:val="32"/>
          <w:szCs w:val="32"/>
        </w:rPr>
        <w:t xml:space="preserve">        </w:t>
      </w:r>
    </w:p>
    <w:p>
      <w:pPr>
        <w:jc w:val="center"/>
        <w:rPr>
          <w:rFonts w:ascii="Times New Roman" w:hAnsi="Times New Roman" w:eastAsia="仿宋_GB2312" w:cs="Times New Roman"/>
          <w:sz w:val="32"/>
          <w:szCs w:val="32"/>
        </w:rPr>
      </w:pPr>
    </w:p>
    <w:tbl>
      <w:tblPr>
        <w:tblStyle w:val="5"/>
        <w:tblW w:w="14174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2"/>
        <w:gridCol w:w="1065"/>
        <w:gridCol w:w="1260"/>
        <w:gridCol w:w="6570"/>
        <w:gridCol w:w="37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2" w:type="dxa"/>
          </w:tcPr>
          <w:p>
            <w:pPr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sz w:val="28"/>
                <w:szCs w:val="28"/>
              </w:rPr>
              <w:t>姓</w:t>
            </w:r>
            <w:r>
              <w:rPr>
                <w:rFonts w:ascii="Times New Roman" w:hAnsi="Times New Roman" w:eastAsia="黑体" w:cs="Times New Roman"/>
                <w:sz w:val="28"/>
                <w:szCs w:val="28"/>
              </w:rPr>
              <w:t xml:space="preserve"> </w:t>
            </w:r>
            <w:r>
              <w:rPr>
                <w:rFonts w:hint="eastAsia" w:ascii="Times New Roman" w:hAnsi="Times New Roman" w:eastAsia="黑体" w:cs="黑体"/>
                <w:sz w:val="28"/>
                <w:szCs w:val="28"/>
              </w:rPr>
              <w:t>名</w:t>
            </w:r>
          </w:p>
        </w:tc>
        <w:tc>
          <w:tcPr>
            <w:tcW w:w="1065" w:type="dxa"/>
          </w:tcPr>
          <w:p>
            <w:pPr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sz w:val="28"/>
                <w:szCs w:val="28"/>
              </w:rPr>
              <w:t>性</w:t>
            </w:r>
            <w:r>
              <w:rPr>
                <w:rFonts w:ascii="Times New Roman" w:hAnsi="Times New Roman" w:eastAsia="黑体" w:cs="Times New Roman"/>
                <w:sz w:val="28"/>
                <w:szCs w:val="28"/>
              </w:rPr>
              <w:t xml:space="preserve"> </w:t>
            </w:r>
            <w:r>
              <w:rPr>
                <w:rFonts w:hint="eastAsia" w:ascii="Times New Roman" w:hAnsi="Times New Roman" w:eastAsia="黑体" w:cs="黑体"/>
                <w:sz w:val="28"/>
                <w:szCs w:val="28"/>
              </w:rPr>
              <w:t>别</w:t>
            </w:r>
          </w:p>
        </w:tc>
        <w:tc>
          <w:tcPr>
            <w:tcW w:w="1260" w:type="dxa"/>
          </w:tcPr>
          <w:p>
            <w:pPr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sz w:val="28"/>
                <w:szCs w:val="28"/>
              </w:rPr>
              <w:t>民</w:t>
            </w:r>
            <w:r>
              <w:rPr>
                <w:rFonts w:ascii="Times New Roman" w:hAnsi="Times New Roman" w:eastAsia="黑体" w:cs="Times New Roman"/>
                <w:sz w:val="28"/>
                <w:szCs w:val="28"/>
              </w:rPr>
              <w:t xml:space="preserve"> </w:t>
            </w:r>
            <w:r>
              <w:rPr>
                <w:rFonts w:hint="eastAsia" w:ascii="Times New Roman" w:hAnsi="Times New Roman" w:eastAsia="黑体" w:cs="黑体"/>
                <w:sz w:val="28"/>
                <w:szCs w:val="28"/>
              </w:rPr>
              <w:t>族</w:t>
            </w:r>
          </w:p>
        </w:tc>
        <w:tc>
          <w:tcPr>
            <w:tcW w:w="6570" w:type="dxa"/>
          </w:tcPr>
          <w:p>
            <w:pPr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sz w:val="28"/>
                <w:szCs w:val="28"/>
              </w:rPr>
              <w:t>工作单位及职务</w:t>
            </w:r>
          </w:p>
        </w:tc>
        <w:tc>
          <w:tcPr>
            <w:tcW w:w="3727" w:type="dxa"/>
          </w:tcPr>
          <w:p>
            <w:pPr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sz w:val="28"/>
                <w:szCs w:val="2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2" w:type="dxa"/>
          </w:tcPr>
          <w:p>
            <w:pPr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065" w:type="dxa"/>
          </w:tcPr>
          <w:p>
            <w:pPr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260" w:type="dxa"/>
          </w:tcPr>
          <w:p>
            <w:pPr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6570" w:type="dxa"/>
          </w:tcPr>
          <w:p>
            <w:pPr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3727" w:type="dxa"/>
          </w:tcPr>
          <w:p>
            <w:pPr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2" w:type="dxa"/>
          </w:tcPr>
          <w:p>
            <w:pPr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065" w:type="dxa"/>
          </w:tcPr>
          <w:p>
            <w:pPr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260" w:type="dxa"/>
          </w:tcPr>
          <w:p>
            <w:pPr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6570" w:type="dxa"/>
          </w:tcPr>
          <w:p>
            <w:pPr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3727" w:type="dxa"/>
          </w:tcPr>
          <w:p>
            <w:pPr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2" w:type="dxa"/>
          </w:tcPr>
          <w:p>
            <w:pPr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065" w:type="dxa"/>
          </w:tcPr>
          <w:p>
            <w:pPr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260" w:type="dxa"/>
          </w:tcPr>
          <w:p>
            <w:pPr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6570" w:type="dxa"/>
          </w:tcPr>
          <w:p>
            <w:pPr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3727" w:type="dxa"/>
          </w:tcPr>
          <w:p>
            <w:pPr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2" w:type="dxa"/>
          </w:tcPr>
          <w:p>
            <w:pPr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065" w:type="dxa"/>
          </w:tcPr>
          <w:p>
            <w:pPr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260" w:type="dxa"/>
          </w:tcPr>
          <w:p>
            <w:pPr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6570" w:type="dxa"/>
          </w:tcPr>
          <w:p>
            <w:pPr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3727" w:type="dxa"/>
          </w:tcPr>
          <w:p>
            <w:pPr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2" w:type="dxa"/>
          </w:tcPr>
          <w:p>
            <w:pPr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065" w:type="dxa"/>
          </w:tcPr>
          <w:p>
            <w:pPr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260" w:type="dxa"/>
          </w:tcPr>
          <w:p>
            <w:pPr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6570" w:type="dxa"/>
          </w:tcPr>
          <w:p>
            <w:pPr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3727" w:type="dxa"/>
          </w:tcPr>
          <w:p>
            <w:pPr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2" w:type="dxa"/>
          </w:tcPr>
          <w:p>
            <w:pPr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065" w:type="dxa"/>
          </w:tcPr>
          <w:p>
            <w:pPr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260" w:type="dxa"/>
          </w:tcPr>
          <w:p>
            <w:pPr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6570" w:type="dxa"/>
          </w:tcPr>
          <w:p>
            <w:pPr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3727" w:type="dxa"/>
          </w:tcPr>
          <w:p>
            <w:pPr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915233"/>
    <w:rsid w:val="33915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2018-10-22T06:51:00Z</dcterms:created>
  <dc:creator>yuan</dc:creator>
  <cp:lastModifiedBy>yuan</cp:lastModifiedBy>
  <dcterms:modified xsi:type="dcterms:W3CDTF">2018-10-22T06:52:12Z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