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关于转发《河南省工会十五大精神</w:t>
      </w:r>
    </w:p>
    <w:p>
      <w:pPr>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学习宣传方案》的通知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_GB2312" w:hAnsi="Times New Roman" w:eastAsia="仿宋_GB2312"/>
          <w:color w:val="000000"/>
          <w:kern w:val="0"/>
          <w:sz w:val="32"/>
          <w:szCs w:val="32"/>
        </w:rPr>
      </w:pPr>
      <w:r>
        <w:rPr>
          <w:rFonts w:ascii="仿宋_GB2312" w:hAnsi="Times New Roman" w:eastAsia="仿宋_GB2312"/>
          <w:color w:val="000000"/>
          <w:kern w:val="0"/>
          <w:sz w:val="32"/>
          <w:szCs w:val="32"/>
        </w:rPr>
        <w:t>各县（市、区）总工会，城乡一体化示范区工会、高新区工</w:t>
      </w:r>
    </w:p>
    <w:p>
      <w:pPr>
        <w:rPr>
          <w:rFonts w:hint="eastAsia" w:ascii="仿宋_GB2312" w:hAnsi="Times New Roman" w:eastAsia="仿宋_GB2312"/>
          <w:color w:val="000000"/>
          <w:kern w:val="0"/>
          <w:sz w:val="32"/>
          <w:szCs w:val="32"/>
        </w:rPr>
      </w:pPr>
      <w:r>
        <w:rPr>
          <w:rFonts w:ascii="仿宋_GB2312" w:hAnsi="Times New Roman" w:eastAsia="仿宋_GB2312"/>
          <w:color w:val="000000"/>
          <w:kern w:val="0"/>
          <w:sz w:val="32"/>
          <w:szCs w:val="32"/>
        </w:rPr>
        <w:t>会</w:t>
      </w:r>
      <w:r>
        <w:rPr>
          <w:rFonts w:hint="eastAsia" w:ascii="仿宋_GB2312" w:hAnsi="Times New Roman" w:eastAsia="仿宋_GB2312"/>
          <w:color w:val="000000"/>
          <w:kern w:val="0"/>
          <w:sz w:val="32"/>
          <w:szCs w:val="32"/>
        </w:rPr>
        <w:t>,</w:t>
      </w:r>
      <w:r>
        <w:rPr>
          <w:rFonts w:ascii="仿宋_GB2312" w:hAnsi="Times New Roman" w:eastAsia="仿宋_GB2312"/>
          <w:color w:val="000000"/>
          <w:kern w:val="0"/>
          <w:sz w:val="32"/>
          <w:szCs w:val="32"/>
        </w:rPr>
        <w:t>产业工会、市直工会，</w:t>
      </w:r>
      <w:r>
        <w:rPr>
          <w:rFonts w:hint="eastAsia" w:ascii="仿宋_GB2312" w:hAnsi="Times New Roman" w:eastAsia="仿宋_GB2312"/>
          <w:color w:val="000000"/>
          <w:kern w:val="0"/>
          <w:sz w:val="32"/>
          <w:szCs w:val="32"/>
          <w:lang w:val="en-US" w:eastAsia="zh-CN"/>
        </w:rPr>
        <w:t>市总</w:t>
      </w:r>
      <w:r>
        <w:rPr>
          <w:rFonts w:ascii="仿宋_GB2312" w:hAnsi="Times New Roman" w:eastAsia="仿宋_GB2312"/>
          <w:color w:val="000000"/>
          <w:kern w:val="0"/>
          <w:sz w:val="32"/>
          <w:szCs w:val="32"/>
        </w:rPr>
        <w:t>直属企业工会</w:t>
      </w:r>
      <w:r>
        <w:rPr>
          <w:rFonts w:hint="eastAsia" w:ascii="仿宋_GB2312" w:hAnsi="Times New Roman" w:eastAsia="仿宋_GB2312"/>
          <w:color w:val="000000"/>
          <w:kern w:val="0"/>
          <w:sz w:val="32"/>
          <w:szCs w:val="32"/>
        </w:rPr>
        <w:t>：</w:t>
      </w:r>
    </w:p>
    <w:p>
      <w:pPr>
        <w:ind w:firstLine="640"/>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现将《河南省工会十五大精神学习宣传方案》转发给你们，请结合实际认真抓好贯彻落实。各地各单位开展学习宣传活动的有关情况，请于2019年1月25</w:t>
      </w:r>
      <w:bookmarkStart w:id="0" w:name="_GoBack"/>
      <w:bookmarkEnd w:id="0"/>
      <w:r>
        <w:rPr>
          <w:rFonts w:hint="eastAsia" w:ascii="仿宋_GB2312" w:hAnsi="Times New Roman" w:eastAsia="仿宋_GB2312"/>
          <w:color w:val="000000"/>
          <w:kern w:val="0"/>
          <w:sz w:val="32"/>
          <w:szCs w:val="32"/>
          <w:lang w:val="en-US" w:eastAsia="zh-CN"/>
        </w:rPr>
        <w:t>日前报市总工会办公室。</w:t>
      </w:r>
    </w:p>
    <w:p>
      <w:pPr>
        <w:ind w:firstLine="640"/>
        <w:rPr>
          <w:rFonts w:hint="eastAsia" w:ascii="仿宋_GB2312" w:hAnsi="Times New Roman" w:eastAsia="仿宋_GB2312"/>
          <w:color w:val="000000"/>
          <w:kern w:val="0"/>
          <w:sz w:val="32"/>
          <w:szCs w:val="32"/>
          <w:lang w:val="en-US" w:eastAsia="zh-CN"/>
        </w:rPr>
      </w:pPr>
    </w:p>
    <w:p>
      <w:pPr>
        <w:ind w:firstLine="640"/>
        <w:rPr>
          <w:rFonts w:hint="eastAsia" w:ascii="仿宋_GB2312" w:hAnsi="Times New Roman" w:eastAsia="仿宋_GB2312"/>
          <w:color w:val="000000"/>
          <w:kern w:val="0"/>
          <w:sz w:val="32"/>
          <w:szCs w:val="32"/>
          <w:lang w:val="en-US" w:eastAsia="zh-CN"/>
        </w:rPr>
      </w:pPr>
    </w:p>
    <w:p>
      <w:pPr>
        <w:ind w:firstLine="640"/>
        <w:rPr>
          <w:rFonts w:hint="eastAsia" w:ascii="仿宋_GB2312" w:hAnsi="Times New Roman" w:eastAsia="仿宋_GB2312"/>
          <w:color w:val="000000"/>
          <w:kern w:val="0"/>
          <w:sz w:val="32"/>
          <w:szCs w:val="32"/>
          <w:lang w:val="en-US" w:eastAsia="zh-CN"/>
        </w:rPr>
      </w:pPr>
    </w:p>
    <w:p>
      <w:pPr>
        <w:ind w:firstLine="640"/>
        <w:rPr>
          <w:rFonts w:hint="eastAsia" w:ascii="仿宋_GB2312" w:hAnsi="Times New Roman" w:eastAsia="仿宋_GB2312"/>
          <w:color w:val="000000"/>
          <w:kern w:val="0"/>
          <w:sz w:val="32"/>
          <w:szCs w:val="32"/>
          <w:lang w:val="en-US" w:eastAsia="zh-CN"/>
        </w:rPr>
      </w:pPr>
    </w:p>
    <w:p>
      <w:pPr>
        <w:ind w:firstLine="640"/>
        <w:rPr>
          <w:rFonts w:hint="eastAsia" w:ascii="仿宋_GB2312" w:hAnsi="Times New Roman" w:eastAsia="仿宋_GB2312"/>
          <w:color w:val="000000"/>
          <w:kern w:val="0"/>
          <w:sz w:val="32"/>
          <w:szCs w:val="32"/>
          <w:lang w:val="en-US" w:eastAsia="zh-CN"/>
        </w:rPr>
      </w:pPr>
    </w:p>
    <w:p>
      <w:pPr>
        <w:ind w:firstLine="640"/>
        <w:rPr>
          <w:rFonts w:hint="eastAsia" w:ascii="仿宋_GB2312" w:hAnsi="Times New Roman" w:eastAsia="仿宋_GB2312"/>
          <w:color w:val="000000"/>
          <w:kern w:val="0"/>
          <w:sz w:val="32"/>
          <w:szCs w:val="32"/>
          <w:lang w:val="en-US" w:eastAsia="zh-CN"/>
        </w:rPr>
      </w:pPr>
    </w:p>
    <w:p>
      <w:pPr>
        <w:ind w:firstLine="640"/>
        <w:rPr>
          <w:rFonts w:hint="eastAsia" w:ascii="仿宋_GB2312" w:hAnsi="Times New Roman" w:eastAsia="仿宋_GB2312"/>
          <w:color w:val="000000"/>
          <w:kern w:val="0"/>
          <w:sz w:val="32"/>
          <w:szCs w:val="32"/>
          <w:lang w:val="en-US" w:eastAsia="zh-CN"/>
        </w:rPr>
      </w:pPr>
    </w:p>
    <w:p>
      <w:pPr>
        <w:ind w:firstLine="640"/>
        <w:rPr>
          <w:rFonts w:hint="eastAsia" w:ascii="仿宋_GB2312" w:hAnsi="Times New Roman" w:eastAsia="仿宋_GB2312"/>
          <w:color w:val="000000"/>
          <w:kern w:val="0"/>
          <w:sz w:val="32"/>
          <w:szCs w:val="32"/>
          <w:lang w:val="en-US" w:eastAsia="zh-CN"/>
        </w:rPr>
      </w:pPr>
    </w:p>
    <w:p>
      <w:pPr>
        <w:ind w:firstLine="640"/>
        <w:rPr>
          <w:rFonts w:hint="eastAsia" w:ascii="仿宋_GB2312" w:hAnsi="Times New Roman" w:eastAsia="仿宋_GB2312"/>
          <w:color w:val="000000"/>
          <w:kern w:val="0"/>
          <w:sz w:val="32"/>
          <w:szCs w:val="32"/>
          <w:lang w:val="en-US" w:eastAsia="zh-CN"/>
        </w:rPr>
      </w:pPr>
    </w:p>
    <w:p>
      <w:pPr>
        <w:ind w:firstLine="640"/>
        <w:rPr>
          <w:rFonts w:hint="eastAsia" w:ascii="仿宋_GB2312" w:hAnsi="Times New Roman" w:eastAsia="仿宋_GB2312"/>
          <w:color w:val="000000"/>
          <w:kern w:val="0"/>
          <w:sz w:val="32"/>
          <w:szCs w:val="32"/>
          <w:lang w:val="en-US" w:eastAsia="zh-CN"/>
        </w:rPr>
      </w:pPr>
    </w:p>
    <w:p>
      <w:pPr>
        <w:jc w:val="center"/>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 xml:space="preserve">                                   平顶山市总工会</w:t>
      </w:r>
    </w:p>
    <w:p>
      <w:pPr>
        <w:jc w:val="right"/>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2018年12月24日</w:t>
      </w:r>
    </w:p>
    <w:p>
      <w:pPr>
        <w:rPr>
          <w:rFonts w:hint="eastAsia" w:ascii="仿宋_GB2312" w:hAnsi="Times New Roman" w:eastAsia="仿宋_GB2312"/>
          <w:color w:val="000000"/>
          <w:kern w:val="0"/>
          <w:sz w:val="32"/>
          <w:szCs w:val="32"/>
          <w:lang w:val="en-US" w:eastAsia="zh-CN"/>
        </w:rPr>
      </w:pPr>
    </w:p>
    <w:p>
      <w:pPr>
        <w:jc w:val="center"/>
        <w:rPr>
          <w:rFonts w:hint="eastAsia" w:ascii="仿宋_GB2312" w:hAnsi="Times New Roman" w:eastAsia="仿宋_GB2312"/>
          <w:color w:val="000000"/>
          <w:kern w:val="0"/>
          <w:sz w:val="32"/>
          <w:szCs w:val="32"/>
        </w:rPr>
      </w:pPr>
      <w:r>
        <w:rPr>
          <w:rFonts w:hint="eastAsia" w:ascii="方正小标宋简体" w:hAnsi="方正小标宋简体" w:eastAsia="方正小标宋简体" w:cs="方正小标宋简体"/>
          <w:b/>
          <w:sz w:val="44"/>
          <w:szCs w:val="44"/>
        </w:rPr>
        <w:t>河南省工会十五大精神学习宣传方案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河南省工会第十五次代表大会是在全省上下奋力决胜全面建成小康社会、开启新时代河南全面建设社会主义现代化新征程关键时期召开的一次重要会议，对于动员全省广大职工更加紧密地团结在以习近平同志为核心的党中央周围，锐意进取、砥砺奋进，为谱写新时代中原更加出彩新篇章建功立业，有着极其重要的意义。学习宣传贯彻省工会十五大精神，是全省各级工会组织当前和今后一个时期的重要任务。为深入学习宣传省工会十五大精神，把各级工会干部和广大职工群众的思想统一到大会精神上来，把力量凝聚到大会确定的各项任务上来，现制定如下方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高举习近平新时代中国特色社会主义思想伟大旗帜，深入学习贯彻习近平总书记关于工人阶级和工会工作的重要论述，认真贯彻落实省委十届六次全会和中国工会十七大精神，紧紧围绕决胜全面建成小康社会、谱写新时代中原更加出彩新篇章的新时代河南工人运动主题，认真做好省工会十五大精神的学习宣传贯彻，在各级工会干部和广大职工群众中掀起学习宣传热潮。把学习宣传工作与深入学习贯彻习近平新时代中国特色社会主义思想和党的十九大精神结合起来，与学习贯彻省委十届六次全会、中国工会十七大精神结合起来，与学习贯彻省委书记王国生、全总副主席阎京华、省委副书记喻红秋在省工会十五大上的讲话精神结合起来，全面准确理解和把握大会精神，进一步明确工会工作的发展方向，汇聚起全省各级工会干部和广大职工群众团结奋进的强大正能量，在新时代新起点上努力开创河南工运事业新局面。</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二、主要任务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省工会十五大精神内容丰富，涉及工会工作各个方面，要认真学习省委、全总领导的重要讲话精神，深入研读省工会十五大文件，精心组织开展各种学习宣传活动，丰富活动的载体和手段，线上线下结合，各级工会联动，使学习宣传工作做到有内容、有形式、有声势，取得实实在在的效果。</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（一）及时向党委汇报、政府（行政）通报大会精神。</w:t>
      </w:r>
      <w:r>
        <w:rPr>
          <w:rFonts w:hint="eastAsia" w:ascii="仿宋" w:hAnsi="仿宋" w:eastAsia="仿宋" w:cs="仿宋"/>
          <w:sz w:val="32"/>
          <w:szCs w:val="32"/>
        </w:rPr>
        <w:t>要迅速向党委汇报、政府（行政）通报大会盛况和主要精神，提出本地区、本行业、本单位贯彻大会精神、做好当前工会工作的建议，听取党委对贯彻大会精神的意见，进一步争取党委和政府（行政）对工会工作的重视支持，为工会工作的开展创造更加有利的环境和条件。</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（二）切实抓好全员大学习。</w:t>
      </w:r>
      <w:r>
        <w:rPr>
          <w:rFonts w:hint="eastAsia" w:ascii="仿宋" w:hAnsi="仿宋" w:eastAsia="仿宋" w:cs="仿宋"/>
          <w:sz w:val="32"/>
          <w:szCs w:val="32"/>
        </w:rPr>
        <w:t>要把学习宣传省工会十五大精神纳入重要议事日程，作出具体部署，制定系统的学习计划，实现工会干部的全员大学习、全面大学习。工会领导机关特别是工会干部要带头做学习的模范、宣传的模范、贯彻的模范，努力把大会精神落到实处。工会党组理论学习中心组要将其作为学习的重点内容，开展专题学习、交流和研讨。省总机关举办学习贯彻省工会十五大精神演讲比赛，各级工会要通过知识竞赛、演讲、征文等形式，推动学习宣传工作向纵深发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（三）面向广大职工开展集中宣讲。</w:t>
      </w:r>
      <w:r>
        <w:rPr>
          <w:rFonts w:hint="eastAsia" w:ascii="仿宋" w:hAnsi="仿宋" w:eastAsia="仿宋" w:cs="仿宋"/>
          <w:sz w:val="32"/>
          <w:szCs w:val="32"/>
        </w:rPr>
        <w:t>各级工会要紧密联系实际，开展各具特色的宣讲活动。一是各级领导带头宣讲。省总领导班子成员和机关各部门、各驻会产业负责人带头深入基层深入职工，把开展宣讲活动与深入调研了解职工群众最关心、最需要、最盼望解决的问题结合起来，与年末岁首开展的送温暖活动结合起来，寓服务于宣讲，在宣讲中进一步做优做实各项服务。各级工会领导要带头深入工厂车间、生产一线、基层社区开展宣讲，以实际行动带动广大工会干部和职工群众深入学习。二是代表委员示范宣讲。省工会十五大代表、省总十五届委员会和十五届经费审查委员会各位委员，要充分发挥自身职责，经常深入基层开展示范性宣讲，把大会盛况、主要精神特别是中央和省委省政府对工人阶级和工会工作的关心关爱传达到身边每位职工。三是工会干部普遍宣讲。各级工会干部在抓好自身学习的同时，要通过各种形式向广大职工群众开展宣讲，确保大会精神进企业、进车间、进班组、进职工头脑，激发广大职工的积极性主动性创造性。</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（四）努力营造全媒体宣传声势。</w:t>
      </w:r>
      <w:r>
        <w:rPr>
          <w:rFonts w:hint="eastAsia" w:ascii="仿宋" w:hAnsi="仿宋" w:eastAsia="仿宋" w:cs="仿宋"/>
          <w:sz w:val="32"/>
          <w:szCs w:val="32"/>
        </w:rPr>
        <w:t>通过党报党刊、主流新闻网站和新媒体平台向全社会大力宣传省工会十五大精神，切实用好工会系统传统媒体、网络媒体、“两微一端”，充分发挥文化宫、俱乐部等宣传教育阵地和全省工会新媒体矩阵作用，通过开设专题专栏、开辟宣传橱窗、撰写系列评论和体会文章、组织微感言征集等活动，广泛宣传大会精神，形成立体化、全方位的全媒体宣传大格局大声势。在河南日报、河南工人日报举办学习省工会十五大精神知识竞赛、在省总网络平台举办网上知识竞赛，吸引基层工会干部、广大职工和网民积极参与，营造浓厚的学习宣传氛围。</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（五）精心组织干部教育培训。</w:t>
      </w:r>
      <w:r>
        <w:rPr>
          <w:rFonts w:hint="eastAsia" w:ascii="仿宋" w:hAnsi="仿宋" w:eastAsia="仿宋" w:cs="仿宋"/>
          <w:sz w:val="32"/>
          <w:szCs w:val="32"/>
        </w:rPr>
        <w:t>结合全省工会干部教育培训规划的实施，把省工会十五大精神作为工会干部教育培训工作、加强工会领导班子建设和基层工会组织建设的重要内容，作为工会干部教育培训的必修课，对各级工会干部开展多形式、分层次、全覆盖的培训。省总工会干部学校要专门开设省工会十五大精神解读课程，增加相应的教材内容，解读好大会提出的重要观点、重要部署、重要举措。</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三、工作要求</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一是加强组织领导。</w:t>
      </w:r>
      <w:r>
        <w:rPr>
          <w:rFonts w:hint="eastAsia" w:ascii="仿宋" w:hAnsi="仿宋" w:eastAsia="仿宋" w:cs="仿宋"/>
          <w:sz w:val="32"/>
          <w:szCs w:val="32"/>
        </w:rPr>
        <w:t>各级工会要高度重视省工会十五大精神的学习宣传工作，精心谋划、周密安排，细化分工、压实责任，以上率下层层带动，全会上下形成强大合力，切实组织好工会干部和广大职工的学习，迅速掀起学习宣传贯彻热潮，确保大会精神落地生根见到实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二是精心部署安排。</w:t>
      </w:r>
      <w:r>
        <w:rPr>
          <w:rFonts w:hint="eastAsia" w:ascii="仿宋" w:hAnsi="仿宋" w:eastAsia="仿宋" w:cs="仿宋"/>
          <w:sz w:val="32"/>
          <w:szCs w:val="32"/>
        </w:rPr>
        <w:t>要坚持因地制宜，认真研究制定学习宣传的整体方案和具体措施，有计划、分步骤地抓好实施，以高质量的学习宣传推动工会工作高质量发展。要创新方式方法，丰富载体手段，切实增强学习宣传的理论深度、实践力度、情感温度，不断提升学习宣传的实效性影响力。</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三是强化督促检查。</w:t>
      </w:r>
      <w:r>
        <w:rPr>
          <w:rFonts w:hint="eastAsia" w:ascii="仿宋" w:hAnsi="仿宋" w:eastAsia="仿宋" w:cs="仿宋"/>
          <w:sz w:val="32"/>
          <w:szCs w:val="32"/>
        </w:rPr>
        <w:t>要加强工作指导，抓好学习宣传的跟踪问效和督促检查，确保学习宣传工作坚决摒弃形式主义，做到求真务实。要及时通报各级工会学习宣传进展情况，对基层创造的好做法好经验予以总结推广，对领导不重视、组织不得力、工作无实效的，要严肃追责问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Yu Gothic UI Semibold">
    <w:panose1 w:val="020B0700000000000000"/>
    <w:charset w:val="80"/>
    <w:family w:val="auto"/>
    <w:pitch w:val="default"/>
    <w:sig w:usb0="E00002FF" w:usb1="2AC7FDFF" w:usb2="00000016" w:usb3="00000000" w:csb0="2002009F" w:csb1="00000000"/>
  </w:font>
  <w:font w:name="方正兰亭超细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455EF"/>
    <w:rsid w:val="064A2599"/>
    <w:rsid w:val="074D5279"/>
    <w:rsid w:val="10772FEF"/>
    <w:rsid w:val="23B4416F"/>
    <w:rsid w:val="378147C0"/>
    <w:rsid w:val="41011CC3"/>
    <w:rsid w:val="47A35034"/>
    <w:rsid w:val="4CF45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2018-12-24T01:28:00Z</dcterms:created>
  <dc:creator>yuan</dc:creator>
  <cp:lastModifiedBy>yuan</cp:lastModifiedBy>
  <dcterms:modified xsi:type="dcterms:W3CDTF">2018-12-24T01:41:31Z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