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文鼎大标宋简" w:hAnsi="仿宋" w:eastAsia="文鼎大标宋简"/>
          <w:sz w:val="36"/>
          <w:szCs w:val="36"/>
        </w:rPr>
      </w:pPr>
      <w:r>
        <w:rPr>
          <w:rFonts w:hint="eastAsia" w:ascii="文鼎大标宋简" w:hAnsi="仿宋" w:eastAsia="文鼎大标宋简"/>
          <w:sz w:val="36"/>
          <w:szCs w:val="36"/>
        </w:rPr>
        <w:t>县级工会基本情况调查表</w:t>
      </w:r>
    </w:p>
    <w:p>
      <w:pPr>
        <w:ind w:left="3420" w:leftChars="200" w:hanging="3000" w:hangingChars="1000"/>
        <w:jc w:val="lef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填报单位（盖章）： </w:t>
      </w:r>
      <w:r>
        <w:rPr>
          <w:rFonts w:hint="eastAsia" w:ascii="仿宋" w:hAnsi="仿宋" w:eastAsia="仿宋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县（市、区）总工会</w:t>
      </w:r>
    </w:p>
    <w:tbl>
      <w:tblPr>
        <w:tblStyle w:val="5"/>
        <w:tblW w:w="1336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687"/>
        <w:gridCol w:w="1701"/>
        <w:gridCol w:w="1701"/>
        <w:gridCol w:w="1559"/>
        <w:gridCol w:w="1701"/>
        <w:gridCol w:w="1701"/>
        <w:gridCol w:w="1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59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职工总数</w:t>
            </w:r>
          </w:p>
        </w:tc>
        <w:tc>
          <w:tcPr>
            <w:tcW w:w="168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会员总数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本级工会编制数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本级工会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实有人数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最近一次</w:t>
            </w:r>
          </w:p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换届年份</w:t>
            </w:r>
          </w:p>
        </w:tc>
        <w:tc>
          <w:tcPr>
            <w:tcW w:w="175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县域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内</w:t>
            </w:r>
            <w:r>
              <w:rPr>
                <w:rFonts w:ascii="黑体" w:hAnsi="黑体" w:eastAsia="黑体"/>
                <w:sz w:val="24"/>
                <w:szCs w:val="24"/>
              </w:rPr>
              <w:t>社会化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工会工作者*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559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68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行政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事业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专职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其他*</w:t>
            </w: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753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）人</w:t>
            </w:r>
          </w:p>
        </w:tc>
        <w:tc>
          <w:tcPr>
            <w:tcW w:w="1687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）人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ascii="楷体" w:hAnsi="楷体" w:eastAsia="楷体"/>
                <w:sz w:val="24"/>
                <w:szCs w:val="24"/>
              </w:rPr>
              <w:t>）个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ascii="楷体" w:hAnsi="楷体" w:eastAsia="楷体"/>
                <w:sz w:val="24"/>
                <w:szCs w:val="24"/>
              </w:rPr>
              <w:t>）个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ascii="楷体" w:hAnsi="楷体" w:eastAsia="楷体"/>
                <w:sz w:val="24"/>
                <w:szCs w:val="24"/>
              </w:rPr>
              <w:t>）人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ascii="楷体" w:hAnsi="楷体" w:eastAsia="楷体"/>
                <w:sz w:val="24"/>
                <w:szCs w:val="24"/>
              </w:rPr>
              <w:t>）人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ascii="楷体" w:hAnsi="楷体" w:eastAsia="楷体"/>
                <w:sz w:val="24"/>
                <w:szCs w:val="24"/>
              </w:rPr>
              <w:t>）年</w:t>
            </w:r>
          </w:p>
        </w:tc>
        <w:tc>
          <w:tcPr>
            <w:tcW w:w="1753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32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内设部门</w:t>
            </w: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）个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388"/>
              </w:tabs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1、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388"/>
              </w:tabs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2、</w:t>
            </w:r>
          </w:p>
        </w:tc>
        <w:tc>
          <w:tcPr>
            <w:tcW w:w="1559" w:type="dxa"/>
            <w:vAlign w:val="center"/>
          </w:tcPr>
          <w:p>
            <w:pPr>
              <w:tabs>
                <w:tab w:val="left" w:pos="2388"/>
              </w:tabs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3、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388"/>
              </w:tabs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4、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2388"/>
              </w:tabs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5、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2388"/>
              </w:tabs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6、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324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产业工会</w:t>
            </w: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）个</w:t>
            </w:r>
          </w:p>
        </w:tc>
        <w:tc>
          <w:tcPr>
            <w:tcW w:w="4961" w:type="dxa"/>
            <w:gridSpan w:val="3"/>
          </w:tcPr>
          <w:p>
            <w:pPr>
              <w:tabs>
                <w:tab w:val="left" w:pos="3276"/>
                <w:tab w:val="left" w:pos="5736"/>
                <w:tab w:val="left" w:pos="6828"/>
              </w:tabs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驻会：</w:t>
            </w:r>
            <w:r>
              <w:rPr>
                <w:rFonts w:hint="eastAsia" w:ascii="黑体" w:hAnsi="黑体" w:eastAsia="黑体"/>
                <w:sz w:val="24"/>
                <w:szCs w:val="24"/>
                <w:u w:val="dotted"/>
              </w:rPr>
              <w:t xml:space="preserve"> 1、        </w:t>
            </w:r>
            <w:r>
              <w:rPr>
                <w:rFonts w:ascii="黑体" w:hAnsi="黑体" w:eastAsia="黑体"/>
                <w:sz w:val="24"/>
                <w:szCs w:val="24"/>
                <w:u w:val="dotted"/>
              </w:rPr>
              <w:t xml:space="preserve">                      </w:t>
            </w:r>
          </w:p>
          <w:p>
            <w:pPr>
              <w:tabs>
                <w:tab w:val="left" w:pos="3276"/>
                <w:tab w:val="left" w:pos="5736"/>
                <w:tab w:val="left" w:pos="6828"/>
              </w:tabs>
              <w:rPr>
                <w:rFonts w:ascii="黑体" w:hAnsi="黑体" w:eastAsia="黑体"/>
                <w:sz w:val="24"/>
                <w:szCs w:val="24"/>
                <w:u w:val="dotted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</w:t>
            </w:r>
            <w:r>
              <w:rPr>
                <w:rFonts w:ascii="黑体" w:hAnsi="黑体" w:eastAsia="黑体"/>
                <w:sz w:val="24"/>
                <w:szCs w:val="24"/>
                <w:u w:val="dotted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dotted"/>
              </w:rPr>
              <w:t xml:space="preserve">2、                            </w:t>
            </w:r>
            <w:r>
              <w:rPr>
                <w:rFonts w:ascii="黑体" w:hAnsi="黑体" w:eastAsia="黑体"/>
                <w:sz w:val="24"/>
                <w:szCs w:val="24"/>
                <w:u w:val="dotted"/>
              </w:rPr>
              <w:t xml:space="preserve">  </w:t>
            </w:r>
          </w:p>
          <w:p>
            <w:pPr>
              <w:tabs>
                <w:tab w:val="left" w:pos="4710"/>
                <w:tab w:val="left" w:pos="5736"/>
                <w:tab w:val="left" w:pos="6828"/>
              </w:tabs>
              <w:rPr>
                <w:rFonts w:ascii="黑体" w:hAnsi="黑体" w:eastAsia="黑体"/>
                <w:sz w:val="24"/>
                <w:szCs w:val="24"/>
                <w:u w:val="dotted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</w:t>
            </w:r>
            <w:r>
              <w:rPr>
                <w:rFonts w:ascii="黑体" w:hAnsi="黑体" w:eastAsia="黑体"/>
                <w:sz w:val="24"/>
                <w:szCs w:val="24"/>
                <w:u w:val="dotted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dotted"/>
              </w:rPr>
              <w:t>3、</w:t>
            </w:r>
            <w:r>
              <w:rPr>
                <w:rFonts w:ascii="黑体" w:hAnsi="黑体" w:eastAsia="黑体"/>
                <w:sz w:val="24"/>
                <w:szCs w:val="24"/>
                <w:u w:val="dotted"/>
              </w:rPr>
              <w:tab/>
            </w:r>
          </w:p>
        </w:tc>
        <w:tc>
          <w:tcPr>
            <w:tcW w:w="5155" w:type="dxa"/>
            <w:gridSpan w:val="3"/>
          </w:tcPr>
          <w:p>
            <w:pPr>
              <w:tabs>
                <w:tab w:val="left" w:pos="4584"/>
                <w:tab w:val="center" w:pos="4995"/>
              </w:tabs>
              <w:rPr>
                <w:rFonts w:ascii="黑体" w:hAnsi="黑体" w:eastAsia="黑体"/>
                <w:sz w:val="24"/>
                <w:szCs w:val="24"/>
                <w:u w:val="dotted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不驻会：</w:t>
            </w:r>
            <w:r>
              <w:rPr>
                <w:rFonts w:hint="eastAsia" w:ascii="黑体" w:hAnsi="黑体" w:eastAsia="黑体"/>
                <w:sz w:val="24"/>
                <w:szCs w:val="24"/>
                <w:u w:val="dotted"/>
              </w:rPr>
              <w:t xml:space="preserve"> 1、                             </w:t>
            </w:r>
          </w:p>
          <w:p>
            <w:pPr>
              <w:tabs>
                <w:tab w:val="left" w:pos="4584"/>
                <w:tab w:val="center" w:pos="4995"/>
              </w:tabs>
              <w:rPr>
                <w:rFonts w:ascii="黑体" w:hAnsi="黑体" w:eastAsia="黑体"/>
                <w:sz w:val="24"/>
                <w:szCs w:val="24"/>
                <w:u w:val="dotted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 </w:t>
            </w:r>
            <w:r>
              <w:rPr>
                <w:rFonts w:ascii="黑体" w:hAnsi="黑体" w:eastAsia="黑体"/>
                <w:sz w:val="24"/>
                <w:szCs w:val="24"/>
                <w:u w:val="dotted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dotted"/>
              </w:rPr>
              <w:t xml:space="preserve">2、                             </w:t>
            </w:r>
          </w:p>
          <w:p>
            <w:pPr>
              <w:tabs>
                <w:tab w:val="center" w:pos="4995"/>
                <w:tab w:val="left" w:pos="5070"/>
              </w:tabs>
              <w:rPr>
                <w:rFonts w:ascii="黑体" w:hAnsi="黑体" w:eastAsia="黑体"/>
                <w:sz w:val="24"/>
                <w:szCs w:val="24"/>
                <w:u w:val="dotted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  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  <w:u w:val="dotted"/>
              </w:rPr>
              <w:t xml:space="preserve"> 3、</w:t>
            </w:r>
            <w:r>
              <w:rPr>
                <w:rFonts w:ascii="黑体" w:hAnsi="黑体" w:eastAsia="黑体"/>
                <w:sz w:val="24"/>
                <w:szCs w:val="24"/>
                <w:u w:val="dotted"/>
              </w:rPr>
              <w:t xml:space="preserve">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区域性、行业性工会联合会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（     ）个</w:t>
            </w:r>
          </w:p>
        </w:tc>
        <w:tc>
          <w:tcPr>
            <w:tcW w:w="4961" w:type="dxa"/>
            <w:gridSpan w:val="3"/>
            <w:vAlign w:val="center"/>
          </w:tcPr>
          <w:p>
            <w:pPr>
              <w:tabs>
                <w:tab w:val="left" w:pos="3276"/>
                <w:tab w:val="left" w:pos="5736"/>
                <w:tab w:val="left" w:pos="6828"/>
              </w:tabs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县级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）个</w:t>
            </w:r>
          </w:p>
        </w:tc>
        <w:tc>
          <w:tcPr>
            <w:tcW w:w="5155" w:type="dxa"/>
            <w:gridSpan w:val="3"/>
            <w:vAlign w:val="center"/>
          </w:tcPr>
          <w:p>
            <w:pPr>
              <w:tabs>
                <w:tab w:val="left" w:pos="4584"/>
                <w:tab w:val="center" w:pos="4995"/>
              </w:tabs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县级以下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</w:t>
            </w: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）个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  <w:jc w:val="center"/>
        </w:trPr>
        <w:tc>
          <w:tcPr>
            <w:tcW w:w="324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建立工作制度机制*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楷体" w:hAnsi="楷体" w:eastAsia="楷体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  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 xml:space="preserve"> </w:t>
            </w:r>
            <w:r>
              <w:rPr>
                <w:rFonts w:ascii="楷体" w:hAnsi="楷体" w:eastAsia="楷体"/>
                <w:sz w:val="24"/>
                <w:szCs w:val="24"/>
              </w:rPr>
              <w:t>）项</w:t>
            </w:r>
          </w:p>
        </w:tc>
        <w:tc>
          <w:tcPr>
            <w:tcW w:w="10116" w:type="dxa"/>
            <w:gridSpan w:val="6"/>
          </w:tcPr>
          <w:p>
            <w:pPr>
              <w:rPr>
                <w:rFonts w:ascii="黑体" w:hAnsi="黑体" w:eastAsia="黑体"/>
                <w:sz w:val="24"/>
                <w:szCs w:val="24"/>
                <w:u w:val="dotted"/>
              </w:rPr>
            </w:pPr>
            <w:r>
              <w:rPr>
                <w:rFonts w:ascii="黑体" w:hAnsi="黑体" w:eastAsia="黑体"/>
                <w:sz w:val="24"/>
                <w:szCs w:val="24"/>
                <w:u w:val="dotted"/>
              </w:rPr>
              <w:t xml:space="preserve"> 1、</w:t>
            </w:r>
            <w:r>
              <w:rPr>
                <w:rFonts w:hint="eastAsia" w:ascii="黑体" w:hAnsi="黑体" w:eastAsia="黑体"/>
                <w:sz w:val="24"/>
                <w:szCs w:val="24"/>
                <w:u w:val="dotted"/>
              </w:rPr>
              <w:t xml:space="preserve">                                  </w:t>
            </w:r>
            <w:r>
              <w:rPr>
                <w:rFonts w:ascii="黑体" w:hAnsi="黑体" w:eastAsia="黑体"/>
                <w:sz w:val="24"/>
                <w:szCs w:val="24"/>
                <w:u w:val="dotted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  <w:szCs w:val="24"/>
                <w:u w:val="dotted"/>
              </w:rPr>
              <w:t>2、</w:t>
            </w:r>
            <w:r>
              <w:rPr>
                <w:rFonts w:ascii="黑体" w:hAnsi="黑体" w:eastAsia="黑体"/>
                <w:sz w:val="24"/>
                <w:szCs w:val="24"/>
                <w:u w:val="dotted"/>
              </w:rPr>
              <w:t xml:space="preserve">                                                                      </w:t>
            </w:r>
          </w:p>
          <w:p>
            <w:pPr>
              <w:rPr>
                <w:rFonts w:ascii="黑体" w:hAnsi="黑体" w:eastAsia="黑体"/>
                <w:sz w:val="24"/>
                <w:szCs w:val="24"/>
                <w:u w:val="dotted"/>
              </w:rPr>
            </w:pPr>
            <w:r>
              <w:rPr>
                <w:rFonts w:ascii="黑体" w:hAnsi="黑体" w:eastAsia="黑体"/>
                <w:sz w:val="24"/>
                <w:szCs w:val="24"/>
                <w:u w:val="dotted"/>
              </w:rPr>
              <w:t xml:space="preserve"> 3、                                      4、                                           </w:t>
            </w:r>
          </w:p>
          <w:p>
            <w:pPr>
              <w:rPr>
                <w:rFonts w:ascii="黑体" w:hAnsi="黑体" w:eastAsia="黑体"/>
                <w:sz w:val="24"/>
                <w:szCs w:val="24"/>
                <w:u w:val="dotted"/>
              </w:rPr>
            </w:pPr>
            <w:r>
              <w:rPr>
                <w:rFonts w:ascii="黑体" w:hAnsi="黑体" w:eastAsia="黑体"/>
                <w:sz w:val="24"/>
                <w:szCs w:val="24"/>
                <w:u w:val="dotted"/>
              </w:rPr>
              <w:t xml:space="preserve"> 5、                                      6、                                           </w:t>
            </w:r>
          </w:p>
        </w:tc>
      </w:tr>
    </w:tbl>
    <w:p>
      <w:pPr>
        <w:ind w:firstLine="480" w:firstLineChars="200"/>
        <w:rPr>
          <w:rFonts w:ascii="仿宋" w:hAnsi="仿宋" w:eastAsia="仿宋"/>
          <w:sz w:val="24"/>
          <w:szCs w:val="24"/>
        </w:rPr>
      </w:pPr>
    </w:p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填报说明：</w:t>
      </w:r>
      <w:r>
        <w:rPr>
          <w:rFonts w:hint="eastAsia" w:ascii="仿宋" w:hAnsi="仿宋" w:eastAsia="仿宋"/>
          <w:sz w:val="24"/>
          <w:szCs w:val="24"/>
        </w:rPr>
        <w:t>1.“本级工会实有人数”一栏的“其他”包含兼职、挂职、借调、混岗、本级工会社会化工作者等；</w:t>
      </w:r>
    </w:p>
    <w:p>
      <w:pPr>
        <w:ind w:firstLine="1680" w:firstLineChars="7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2.“县域</w:t>
      </w:r>
      <w:r>
        <w:rPr>
          <w:rFonts w:hint="eastAsia" w:ascii="仿宋" w:hAnsi="仿宋" w:eastAsia="仿宋"/>
          <w:sz w:val="24"/>
          <w:szCs w:val="24"/>
        </w:rPr>
        <w:t>内</w:t>
      </w:r>
      <w:r>
        <w:rPr>
          <w:rFonts w:ascii="仿宋" w:hAnsi="仿宋" w:eastAsia="仿宋"/>
          <w:sz w:val="24"/>
          <w:szCs w:val="24"/>
        </w:rPr>
        <w:t>社会化工会工作者”一栏请填写全县（市、区、旗）范围内社会化工会工作者的总人数；</w:t>
      </w: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 </w:t>
      </w:r>
      <w:r>
        <w:rPr>
          <w:rFonts w:ascii="仿宋" w:hAnsi="仿宋" w:eastAsia="仿宋"/>
          <w:sz w:val="24"/>
          <w:szCs w:val="24"/>
        </w:rPr>
        <w:t xml:space="preserve">             3.建立工作制度机制情况，可列举如三方协商机制、主席办公会制度等；</w:t>
      </w:r>
    </w:p>
    <w:p>
      <w:pPr>
        <w:ind w:firstLine="1680" w:firstLineChars="7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4.有关统计数据截至2020年3月31日。</w:t>
      </w:r>
    </w:p>
    <w:p>
      <w:pPr>
        <w:ind w:firstLine="7951" w:firstLineChars="3300"/>
      </w:pPr>
      <w:r>
        <w:rPr>
          <w:rFonts w:hint="eastAsia" w:ascii="仿宋" w:hAnsi="仿宋" w:eastAsia="仿宋"/>
          <w:b/>
          <w:sz w:val="24"/>
          <w:szCs w:val="24"/>
        </w:rPr>
        <w:t>填报人：              联系电话：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E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lenovo01</dc:creator>
  <cp:lastModifiedBy>lenovo01</cp:lastModifiedBy>
  <dcterms:modified xsi:type="dcterms:W3CDTF">2020-04-10T01:40:46Z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