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4"/>
        <w:tblW w:w="1016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9"/>
      </w:tblGrid>
      <w:tr>
        <w:tblPrEx>
          <w:tblLayout w:type="fixed"/>
        </w:tblPrEx>
        <w:trPr>
          <w:trHeight w:val="1185" w:hRule="atLeast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隶书_GBK" w:hAnsi="宋体" w:eastAsia="方正隶书_GBK" w:cs="宋体"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eastAsia="zh-CN"/>
              </w:rPr>
              <w:t>平顶山市企事业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单位举办托育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eastAsia="zh-CN"/>
              </w:rPr>
              <w:t>机构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意向调查表</w:t>
            </w:r>
            <w:bookmarkEnd w:id="0"/>
          </w:p>
        </w:tc>
      </w:tr>
    </w:tbl>
    <w:p/>
    <w:tbl>
      <w:tblPr>
        <w:tblStyle w:val="4"/>
        <w:tblW w:w="1016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60"/>
        <w:gridCol w:w="906"/>
        <w:gridCol w:w="1370"/>
        <w:gridCol w:w="931"/>
        <w:gridCol w:w="1499"/>
        <w:gridCol w:w="1069"/>
        <w:gridCol w:w="1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所在区、街道</w:t>
            </w:r>
          </w:p>
        </w:tc>
        <w:tc>
          <w:tcPr>
            <w:tcW w:w="4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单位职工总人数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40岁以下女职工人数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目前有托育需求人数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今后5年有托育需求职工人数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单位对内部举办托育服务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是否有开办意愿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拟开办时间</w:t>
            </w:r>
          </w:p>
        </w:tc>
        <w:tc>
          <w:tcPr>
            <w:tcW w:w="4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拟开办类型</w:t>
            </w:r>
          </w:p>
        </w:tc>
        <w:tc>
          <w:tcPr>
            <w:tcW w:w="7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全日托□　　半日托□　　计时托□　　临时托□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开办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和有利条件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（可以与单位内部幼儿园合署举办）</w:t>
            </w:r>
          </w:p>
        </w:tc>
        <w:tc>
          <w:tcPr>
            <w:tcW w:w="7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F44BD"/>
    <w:rsid w:val="3AB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2020-11-06T01:19:00Z</dcterms:created>
  <dc:creator>liubei</dc:creator>
  <cp:lastModifiedBy>liubei</cp:lastModifiedBy>
  <dcterms:modified xsi:type="dcterms:W3CDTF">2020-11-06T01:20:05Z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